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7532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SHAPE ANALYSIS OF CRASSOSTREA GIGAS OAZ-PK RNA</w:t>
      </w:r>
    </w:p>
    <w:p w14:paraId="00000002" w14:textId="77777777" w:rsidR="00797532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Ellie Alberts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Juliane Strauss-Soukup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sz w:val="24"/>
          <w:szCs w:val="24"/>
        </w:rPr>
        <w:t>, eca66743@creighton.edu</w:t>
      </w:r>
    </w:p>
    <w:p w14:paraId="00000003" w14:textId="77777777" w:rsidR="00797532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Department of Chemistry and Biochemistry, Creighton University, Omaha,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04" w14:textId="77777777" w:rsidR="00797532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Creighton University School of Medicine, Department of Biomedical Sciences, Creighton University, Omaha, NE. </w:t>
      </w:r>
    </w:p>
    <w:p w14:paraId="00000005" w14:textId="77777777" w:rsidR="00797532" w:rsidRDefault="007975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797532" w:rsidRDefault="00000000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riboswitch is a piece of non-coding RNA that functions in downstream gene expression when bound to a metabolite. When a riboswitch interacts with its metabolite, it will undergo a conformational change that will affect downstream gene expression. The result is a change in production of the binding metabolite. The Soukup lab is researching the potential eukaryotic riboswitch in the Ornithine Decarboxylase Antizyme pseudoknot (OAZ-PK) RNA segment. Known bacterial riboswitches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 an effect 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various metabolic pathways, providing a way to develop antibiotic treatments. Identification of a similar non-coding RNA in eukaryotic species may provide a way to develop anti biological agents. I study a potential riboswitch in Crassostrea Gigas, a species of oyster. Selective 2’-Hydroxyl Acylation analyzed by Primer Extension (SHAPE) is being used to analyze structural changes of the OAZ-PK segment when it interacts with various polyamines. Analyzing these structural changes will aid in identifying this RNA segment as a eukaryotic riboswitch.  </w:t>
      </w:r>
    </w:p>
    <w:p w14:paraId="00000007" w14:textId="77777777" w:rsidR="00797532" w:rsidRDefault="00797532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97532" w:rsidRDefault="00000000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797532" w:rsidRDefault="00797532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97532" w:rsidRDefault="00000000">
      <w:pPr>
        <w:spacing w:after="4" w:line="250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project described was supported by an Institutional Development Award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from the National Institute of General Medical Sciences of the National Institutes of Health under Grant # 5P20GM103427.</w:t>
      </w:r>
    </w:p>
    <w:p w14:paraId="0000000B" w14:textId="77777777" w:rsidR="00797532" w:rsidRDefault="00797532">
      <w:pPr>
        <w:spacing w:after="4" w:line="250" w:lineRule="auto"/>
        <w:ind w:left="-5" w:hanging="10"/>
        <w:jc w:val="both"/>
        <w:rPr>
          <w:sz w:val="24"/>
          <w:szCs w:val="24"/>
        </w:rPr>
      </w:pPr>
    </w:p>
    <w:p w14:paraId="0000000C" w14:textId="77777777" w:rsidR="00797532" w:rsidRDefault="00797532">
      <w:pPr>
        <w:spacing w:after="4" w:line="250" w:lineRule="auto"/>
        <w:ind w:left="-5" w:hanging="10"/>
        <w:rPr>
          <w:sz w:val="24"/>
          <w:szCs w:val="24"/>
        </w:rPr>
      </w:pPr>
    </w:p>
    <w:sectPr w:rsidR="007975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32"/>
    <w:rsid w:val="002A3202"/>
    <w:rsid w:val="00797532"/>
    <w:rsid w:val="009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B9C33BB-8045-704F-8A61-3E19C59A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A3762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kyXlF7T3aUZw+9nPIXMWfbFyA==">CgMxLjA4AHIhMUJpNUVET1IzRmZMLU9paC1DR29aQ21QN0FFajNSbTV6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Harwood</dc:creator>
  <cp:lastModifiedBy>Alberts, Ellie</cp:lastModifiedBy>
  <cp:revision>2</cp:revision>
  <dcterms:created xsi:type="dcterms:W3CDTF">2025-02-04T16:55:00Z</dcterms:created>
  <dcterms:modified xsi:type="dcterms:W3CDTF">2025-02-04T16:55:00Z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