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6C9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DECIPHERING THE FUNCTIONAL SIGNIFICANCE OF CHITIN METABOLISM IN TICKS</w:t>
      </w:r>
    </w:p>
    <w:p w14:paraId="00000002" w14:textId="77777777" w:rsidR="00666C97" w:rsidRPr="003746A3" w:rsidRDefault="00000000">
      <w:pPr>
        <w:spacing w:after="0" w:line="240" w:lineRule="auto"/>
        <w:ind w:left="720"/>
        <w:rPr>
          <w:rFonts w:ascii="Times New Roman" w:eastAsia="Times New Roman" w:hAnsi="Times New Roman" w:cs="Times New Roman"/>
          <w:sz w:val="24"/>
          <w:szCs w:val="24"/>
          <w:lang w:val="fr-FR"/>
        </w:rPr>
      </w:pPr>
      <w:r w:rsidRPr="003746A3">
        <w:rPr>
          <w:rFonts w:ascii="Times New Roman" w:eastAsia="Times New Roman" w:hAnsi="Times New Roman" w:cs="Times New Roman"/>
          <w:sz w:val="24"/>
          <w:szCs w:val="24"/>
          <w:u w:val="single"/>
          <w:lang w:val="fr-FR"/>
        </w:rPr>
        <w:t>Claire Garman</w:t>
      </w:r>
      <w:r w:rsidRPr="003746A3">
        <w:rPr>
          <w:rFonts w:ascii="Times New Roman" w:eastAsia="Times New Roman" w:hAnsi="Times New Roman" w:cs="Times New Roman"/>
          <w:sz w:val="24"/>
          <w:szCs w:val="24"/>
          <w:u w:val="single"/>
          <w:vertAlign w:val="superscript"/>
          <w:lang w:val="fr-FR"/>
        </w:rPr>
        <w:t>1</w:t>
      </w:r>
      <w:r w:rsidRPr="003746A3">
        <w:rPr>
          <w:rFonts w:ascii="Times New Roman" w:eastAsia="Times New Roman" w:hAnsi="Times New Roman" w:cs="Times New Roman"/>
          <w:sz w:val="24"/>
          <w:szCs w:val="24"/>
          <w:lang w:val="fr-FR"/>
        </w:rPr>
        <w:t>, Savannah Armendariz</w:t>
      </w:r>
      <w:r w:rsidRPr="003746A3">
        <w:rPr>
          <w:rFonts w:ascii="Times New Roman" w:eastAsia="Times New Roman" w:hAnsi="Times New Roman" w:cs="Times New Roman"/>
          <w:sz w:val="24"/>
          <w:szCs w:val="24"/>
          <w:vertAlign w:val="superscript"/>
          <w:lang w:val="fr-FR"/>
        </w:rPr>
        <w:t>1</w:t>
      </w:r>
      <w:r w:rsidRPr="003746A3">
        <w:rPr>
          <w:rFonts w:ascii="Times New Roman" w:eastAsia="Times New Roman" w:hAnsi="Times New Roman" w:cs="Times New Roman"/>
          <w:sz w:val="24"/>
          <w:szCs w:val="24"/>
          <w:lang w:val="fr-FR"/>
        </w:rPr>
        <w:t>, Faith Kozisek</w:t>
      </w:r>
      <w:r w:rsidRPr="003746A3">
        <w:rPr>
          <w:rFonts w:ascii="Times New Roman" w:eastAsia="Times New Roman" w:hAnsi="Times New Roman" w:cs="Times New Roman"/>
          <w:sz w:val="24"/>
          <w:szCs w:val="24"/>
          <w:vertAlign w:val="superscript"/>
          <w:lang w:val="fr-FR"/>
        </w:rPr>
        <w:t>1</w:t>
      </w:r>
      <w:r w:rsidRPr="003746A3">
        <w:rPr>
          <w:rFonts w:ascii="Times New Roman" w:eastAsia="Times New Roman" w:hAnsi="Times New Roman" w:cs="Times New Roman"/>
          <w:sz w:val="24"/>
          <w:szCs w:val="24"/>
          <w:lang w:val="fr-FR"/>
        </w:rPr>
        <w:t>, Vinai Thomas</w:t>
      </w:r>
      <w:r w:rsidRPr="003746A3">
        <w:rPr>
          <w:rFonts w:ascii="Times New Roman" w:eastAsia="Times New Roman" w:hAnsi="Times New Roman" w:cs="Times New Roman"/>
          <w:sz w:val="24"/>
          <w:szCs w:val="24"/>
          <w:vertAlign w:val="superscript"/>
          <w:lang w:val="fr-FR"/>
        </w:rPr>
        <w:t>1</w:t>
      </w:r>
      <w:r w:rsidRPr="003746A3">
        <w:rPr>
          <w:rFonts w:ascii="Times New Roman" w:eastAsia="Times New Roman" w:hAnsi="Times New Roman" w:cs="Times New Roman"/>
          <w:sz w:val="24"/>
          <w:szCs w:val="24"/>
          <w:lang w:val="fr-FR"/>
        </w:rPr>
        <w:t>, and Sujata S. Chaudhari</w:t>
      </w:r>
      <w:r w:rsidRPr="003746A3">
        <w:rPr>
          <w:rFonts w:ascii="Times New Roman" w:eastAsia="Times New Roman" w:hAnsi="Times New Roman" w:cs="Times New Roman"/>
          <w:sz w:val="24"/>
          <w:szCs w:val="24"/>
          <w:vertAlign w:val="superscript"/>
          <w:lang w:val="fr-FR"/>
        </w:rPr>
        <w:t>1</w:t>
      </w:r>
      <w:r w:rsidRPr="003746A3">
        <w:rPr>
          <w:rFonts w:ascii="Times New Roman" w:eastAsia="Times New Roman" w:hAnsi="Times New Roman" w:cs="Times New Roman"/>
          <w:sz w:val="24"/>
          <w:szCs w:val="24"/>
          <w:lang w:val="fr-FR"/>
        </w:rPr>
        <w:t>*, cgarman@unmc.edu</w:t>
      </w:r>
    </w:p>
    <w:p w14:paraId="00000003" w14:textId="77777777" w:rsidR="00666C9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1 - Department of Pathology, Microbiology and Immunology, University of Nebraska Medical Center, Omaha, NE.</w:t>
      </w:r>
    </w:p>
    <w:p w14:paraId="00000004" w14:textId="77777777" w:rsidR="00666C97" w:rsidRDefault="00666C97">
      <w:pPr>
        <w:spacing w:after="0" w:line="240" w:lineRule="auto"/>
        <w:ind w:left="720"/>
        <w:rPr>
          <w:rFonts w:ascii="Times New Roman" w:eastAsia="Times New Roman" w:hAnsi="Times New Roman" w:cs="Times New Roman"/>
          <w:sz w:val="24"/>
          <w:szCs w:val="24"/>
        </w:rPr>
      </w:pPr>
    </w:p>
    <w:p w14:paraId="00000007" w14:textId="7D705DDB" w:rsidR="00666C97" w:rsidRPr="003746A3" w:rsidRDefault="00000000" w:rsidP="003746A3">
      <w:pPr>
        <w:spacing w:after="4" w:line="25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Ixodes scapularis</w:t>
      </w:r>
      <w:r>
        <w:rPr>
          <w:rFonts w:ascii="Times New Roman" w:eastAsia="Times New Roman" w:hAnsi="Times New Roman" w:cs="Times New Roman"/>
          <w:sz w:val="24"/>
          <w:szCs w:val="24"/>
        </w:rPr>
        <w:t xml:space="preserve">, commonly known as the black-legged tick, plays a significant role in transmitting various human pathogens. At every post-embryonic stage of its development-larva, nymph, and adult-the tick relies on consuming a substantial blood meal to progress to the next stage. This feeding behavior also increases the risk of acquiring pathogens from infected hosts. During blood feeding, ticks undergo a remarkable expansion of their cuticle, allowing them to engorge and gain up to 100 times their original body weight. Yet, the precise ultrastructural changes and mechanisms stabilizing the cuticle against the increasing turgor pressure from the ingested blood are not fully understood. Our research focuses on the role of chitin, a key component of the arthropod cuticle, in maintaining structural integrity during blood ingestion. Traditionally, chitin synthesis in arthropods has been observed mainly during the molting process. However, our findings reveal a unique biphasic pattern of chitin synthesis in ticks: occurring first during feeding and subsequently during molting, challenging established paradigms and offering new insights into tick physiology and adaptation mechanisms. Moreover, our work sheds light on the molecular mechanisms of cuticular chitin remodeling in ticks during feeding and underscores the significance of targeting chitin metabolism as a strategy for innovative vector control methods. </w:t>
      </w:r>
    </w:p>
    <w:p w14:paraId="00000008" w14:textId="77777777" w:rsidR="00666C97" w:rsidRDefault="00666C97">
      <w:pPr>
        <w:spacing w:after="4" w:line="250" w:lineRule="auto"/>
        <w:ind w:left="-5" w:hanging="10"/>
        <w:rPr>
          <w:sz w:val="24"/>
          <w:szCs w:val="24"/>
        </w:rPr>
      </w:pPr>
    </w:p>
    <w:sectPr w:rsidR="00666C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97"/>
    <w:rsid w:val="00272604"/>
    <w:rsid w:val="003746A3"/>
    <w:rsid w:val="0066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583AAA6"/>
  <w15:docId w15:val="{F289C112-028D-E64E-9F22-5F63098E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3762"/>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knA4InWly5iUZXGlH+T+DULgQ==">CgMxLjA4AHIhMWljdWF4NU5mZVhqbXlFV3ppcElsY01yeE5DWXNkWVFN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Harwood</dc:creator>
  <cp:lastModifiedBy>Garman, Claire A</cp:lastModifiedBy>
  <cp:revision>2</cp:revision>
  <dcterms:created xsi:type="dcterms:W3CDTF">2022-02-25T16:12:00Z</dcterms:created>
  <dcterms:modified xsi:type="dcterms:W3CDTF">2025-02-18T22:04:00Z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