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1CB4A7" w14:textId="139FA207" w:rsidR="0082772D" w:rsidRPr="00B265C9" w:rsidRDefault="00B15B54" w:rsidP="0082772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SINGLE MOLECULE STUDIES OF NUCLEOSOME ASSEMBLY PROTEINS</w:t>
      </w:r>
    </w:p>
    <w:p w14:paraId="275248CE" w14:textId="3A30FE0A" w:rsidR="00685312" w:rsidRDefault="0082772D" w:rsidP="00685312">
      <w:pPr>
        <w:ind w:firstLine="720"/>
        <w:rPr>
          <w:rFonts w:ascii="Times New Roman" w:hAnsi="Times New Roman" w:cs="Times New Roman"/>
        </w:rPr>
      </w:pPr>
      <w:r w:rsidRPr="00B265C9">
        <w:rPr>
          <w:rFonts w:ascii="Times New Roman" w:hAnsi="Times New Roman" w:cs="Times New Roman"/>
          <w:u w:val="single"/>
        </w:rPr>
        <w:t>Emma Foley</w:t>
      </w:r>
      <w:r w:rsidR="00B265C9" w:rsidRPr="00B265C9">
        <w:rPr>
          <w:rFonts w:ascii="Times New Roman" w:hAnsi="Times New Roman" w:cs="Times New Roman"/>
          <w:u w:val="single"/>
          <w:vertAlign w:val="superscript"/>
        </w:rPr>
        <w:t>1</w:t>
      </w:r>
      <w:r w:rsidR="00396D50">
        <w:rPr>
          <w:rFonts w:ascii="Times New Roman" w:hAnsi="Times New Roman" w:cs="Times New Roman"/>
        </w:rPr>
        <w:t xml:space="preserve">, </w:t>
      </w:r>
      <w:r w:rsidR="00BE09F4">
        <w:rPr>
          <w:rFonts w:ascii="Times New Roman" w:hAnsi="Times New Roman" w:cs="Times New Roman"/>
        </w:rPr>
        <w:t>Lynne Dieckman</w:t>
      </w:r>
      <w:r w:rsidR="00396D50">
        <w:rPr>
          <w:rFonts w:ascii="Times New Roman" w:hAnsi="Times New Roman" w:cs="Times New Roman"/>
          <w:vertAlign w:val="superscript"/>
        </w:rPr>
        <w:t>1</w:t>
      </w:r>
      <w:r w:rsidR="00396D50">
        <w:rPr>
          <w:rFonts w:ascii="Times New Roman" w:hAnsi="Times New Roman" w:cs="Times New Roman"/>
        </w:rPr>
        <w:t xml:space="preserve">, </w:t>
      </w:r>
      <w:hyperlink r:id="rId5" w:history="1">
        <w:r w:rsidR="00396D50" w:rsidRPr="00CA1DA3">
          <w:rPr>
            <w:rStyle w:val="Hyperlink"/>
            <w:rFonts w:ascii="Times New Roman" w:hAnsi="Times New Roman" w:cs="Times New Roman"/>
          </w:rPr>
          <w:t>eef85459@creighton.edu</w:t>
        </w:r>
      </w:hyperlink>
      <w:r w:rsidR="00396D50">
        <w:rPr>
          <w:rFonts w:ascii="Times New Roman" w:hAnsi="Times New Roman" w:cs="Times New Roman"/>
        </w:rPr>
        <w:t xml:space="preserve"> </w:t>
      </w:r>
    </w:p>
    <w:p w14:paraId="6F017132" w14:textId="76D450B7" w:rsidR="00685312" w:rsidRPr="00685312" w:rsidRDefault="00685312" w:rsidP="00685312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– Department of Chemistry, Creighton Universit</w:t>
      </w:r>
      <w:r w:rsidR="00DF5989">
        <w:rPr>
          <w:rFonts w:ascii="Times New Roman" w:hAnsi="Times New Roman" w:cs="Times New Roman"/>
        </w:rPr>
        <w:t>y, Omaha, NE</w:t>
      </w:r>
    </w:p>
    <w:p w14:paraId="081BA18B" w14:textId="77777777" w:rsidR="00470A86" w:rsidRPr="00E445E9" w:rsidRDefault="00470A86" w:rsidP="0082772D">
      <w:pPr>
        <w:rPr>
          <w:rFonts w:ascii="Times New Roman" w:hAnsi="Times New Roman" w:cs="Times New Roman"/>
        </w:rPr>
      </w:pPr>
    </w:p>
    <w:p w14:paraId="72106508" w14:textId="5775BB2F" w:rsidR="00916EEB" w:rsidRDefault="00D74B56" w:rsidP="00D74B56">
      <w:pPr>
        <w:rPr>
          <w:rFonts w:ascii="TimesNewRomanPSMT" w:hAnsi="TimesNewRomanPSMT"/>
        </w:rPr>
      </w:pPr>
      <w:r>
        <w:rPr>
          <w:rFonts w:ascii="TimesNewRomanPSMT" w:hAnsi="TimesNewRomanPSMT"/>
        </w:rPr>
        <w:t>When a cell divides, its genome must be replicated and passed on to the next generation of cells. During replication, newly synthesized DNA is organized into nucleosomes, the fundamental units of chromatin.</w:t>
      </w:r>
      <w:r w:rsidR="005C331A">
        <w:rPr>
          <w:rFonts w:ascii="TimesNewRomanPSMT" w:hAnsi="TimesNewRomanPSMT"/>
        </w:rPr>
        <w:t xml:space="preserve"> This packaging process, called replication coupled nucleosome assembly, is crucial for protecting DNA and maintaining genomic stability.</w:t>
      </w:r>
      <w:r w:rsidR="003D7D31">
        <w:rPr>
          <w:rFonts w:ascii="TimesNewRomanPSMT" w:hAnsi="TimesNewRomanPSMT"/>
        </w:rPr>
        <w:t xml:space="preserve"> The level of compaction between these nucleosomes determines</w:t>
      </w:r>
      <w:r w:rsidR="006B3FFB">
        <w:rPr>
          <w:rFonts w:ascii="TimesNewRomanPSMT" w:hAnsi="TimesNewRomanPSMT"/>
        </w:rPr>
        <w:t xml:space="preserve"> which genes are silenced or expressed, where loosely packed nucleosomes are typically </w:t>
      </w:r>
      <w:r w:rsidR="005853F0">
        <w:rPr>
          <w:rFonts w:ascii="TimesNewRomanPSMT" w:hAnsi="TimesNewRomanPSMT"/>
        </w:rPr>
        <w:t>expressed,</w:t>
      </w:r>
      <w:r w:rsidR="006B3FFB">
        <w:rPr>
          <w:rFonts w:ascii="TimesNewRomanPSMT" w:hAnsi="TimesNewRomanPSMT"/>
        </w:rPr>
        <w:t xml:space="preserve"> and tightly packed nucleosomes are typically silenced.</w:t>
      </w:r>
      <w:r>
        <w:rPr>
          <w:rFonts w:ascii="TimesNewRomanPSMT" w:hAnsi="TimesNewRomanPSMT"/>
        </w:rPr>
        <w:t xml:space="preserve"> Proliferating cellular nuclear antigen (PCNA) and chromatin assembly factor 1 (CAF-1) are two proteins required for this process. The interaction between PCNA and CAF-1 is essential for nucleosome assembly to occur. However, the mechanism of this interaction is not well understood</w:t>
      </w:r>
      <w:r w:rsidR="005853F0">
        <w:rPr>
          <w:rFonts w:ascii="TimesNewRomanPSMT" w:hAnsi="TimesNewRomanPSMT"/>
        </w:rPr>
        <w:t>.</w:t>
      </w:r>
      <w:r w:rsidR="00A22103">
        <w:rPr>
          <w:rFonts w:ascii="TimesNewRomanPSMT" w:hAnsi="TimesNewRomanPSMT"/>
        </w:rPr>
        <w:t xml:space="preserve"> To determine the binding kinetics and affinity of the PCNA-CAF-1 interaction, </w:t>
      </w:r>
      <w:r w:rsidR="005853F0">
        <w:rPr>
          <w:rFonts w:ascii="TimesNewRomanPSMT" w:hAnsi="TimesNewRomanPSMT"/>
        </w:rPr>
        <w:t xml:space="preserve">I am using </w:t>
      </w:r>
      <w:r w:rsidR="00996C1A">
        <w:rPr>
          <w:rFonts w:ascii="TimesNewRomanPSMT" w:hAnsi="TimesNewRomanPSMT"/>
        </w:rPr>
        <w:t>single molecule total internal reflection fluorescence (TIRF) microscopy</w:t>
      </w:r>
      <w:r w:rsidR="00A22103">
        <w:rPr>
          <w:rFonts w:ascii="TimesNewRomanPSMT" w:hAnsi="TimesNewRomanPSMT"/>
        </w:rPr>
        <w:t xml:space="preserve">. We have established a robust TIRF assay, confirming protein immobilization and optimizing </w:t>
      </w:r>
      <w:r w:rsidR="00665B3A">
        <w:rPr>
          <w:rFonts w:ascii="TimesNewRomanPSMT" w:hAnsi="TimesNewRomanPSMT"/>
        </w:rPr>
        <w:t>binding assays to capture individual binding events between single molecules of CAF-1 and PCNA</w:t>
      </w:r>
      <w:r w:rsidR="00777639">
        <w:rPr>
          <w:rFonts w:ascii="TimesNewRomanPSMT" w:hAnsi="TimesNewRomanPSMT"/>
        </w:rPr>
        <w:t xml:space="preserve"> or DNA. By varying wild-type protein concentrations used in these assays, we are determining the binding kinetics of the interaction. </w:t>
      </w:r>
      <w:r w:rsidR="00D50EF3">
        <w:rPr>
          <w:rFonts w:ascii="TimesNewRomanPSMT" w:hAnsi="TimesNewRomanPSMT"/>
        </w:rPr>
        <w:t xml:space="preserve">Future </w:t>
      </w:r>
      <w:r w:rsidR="00777639">
        <w:rPr>
          <w:rFonts w:ascii="TimesNewRomanPSMT" w:hAnsi="TimesNewRomanPSMT"/>
        </w:rPr>
        <w:t xml:space="preserve">experiments with mutant proteins will </w:t>
      </w:r>
      <w:r w:rsidR="00D50EF3">
        <w:rPr>
          <w:rFonts w:ascii="TimesNewRomanPSMT" w:hAnsi="TimesNewRomanPSMT"/>
        </w:rPr>
        <w:t>map interaction sites</w:t>
      </w:r>
      <w:r w:rsidR="00BE09F4">
        <w:rPr>
          <w:rFonts w:ascii="TimesNewRomanPSMT" w:hAnsi="TimesNewRomanPSMT"/>
        </w:rPr>
        <w:t xml:space="preserve"> between CAF-1 and PCNA</w:t>
      </w:r>
      <w:r w:rsidR="00D50EF3">
        <w:rPr>
          <w:rFonts w:ascii="TimesNewRomanPSMT" w:hAnsi="TimesNewRomanPSMT"/>
        </w:rPr>
        <w:t xml:space="preserve">, providing crucial insights into nucleosome assembly and </w:t>
      </w:r>
      <w:r w:rsidR="00BE09F4">
        <w:rPr>
          <w:rFonts w:ascii="TimesNewRomanPSMT" w:hAnsi="TimesNewRomanPSMT"/>
        </w:rPr>
        <w:t>the</w:t>
      </w:r>
      <w:r w:rsidR="00D50EF3">
        <w:rPr>
          <w:rFonts w:ascii="TimesNewRomanPSMT" w:hAnsi="TimesNewRomanPSMT"/>
        </w:rPr>
        <w:t xml:space="preserve"> contribution </w:t>
      </w:r>
      <w:r w:rsidR="00BE09F4">
        <w:rPr>
          <w:rFonts w:ascii="TimesNewRomanPSMT" w:hAnsi="TimesNewRomanPSMT"/>
        </w:rPr>
        <w:t xml:space="preserve">of this protein interaction </w:t>
      </w:r>
      <w:r w:rsidR="00D50EF3">
        <w:rPr>
          <w:rFonts w:ascii="TimesNewRomanPSMT" w:hAnsi="TimesNewRomanPSMT"/>
        </w:rPr>
        <w:t xml:space="preserve">to genomic integrity. </w:t>
      </w:r>
    </w:p>
    <w:p w14:paraId="5E8DB433" w14:textId="77777777" w:rsidR="009172AA" w:rsidRDefault="009172AA" w:rsidP="00D74B56">
      <w:pPr>
        <w:rPr>
          <w:rFonts w:ascii="TimesNewRomanPSMT" w:hAnsi="TimesNewRomanPSMT"/>
        </w:rPr>
      </w:pPr>
    </w:p>
    <w:p w14:paraId="37B377FD" w14:textId="363FC05F" w:rsidR="009172AA" w:rsidRPr="00A22103" w:rsidRDefault="009172AA" w:rsidP="00D74B56">
      <w:pPr>
        <w:rPr>
          <w:rFonts w:ascii="TimesNewRomanPSMT" w:hAnsi="TimesNewRomanPSMT"/>
        </w:rPr>
      </w:pPr>
      <w:r w:rsidRPr="009172AA">
        <w:rPr>
          <w:rFonts w:ascii="TimesNewRomanPSMT" w:hAnsi="TimesNewRomanPSMT"/>
        </w:rPr>
        <w:t>The project described was supported by an Institutional Development Award (</w:t>
      </w:r>
      <w:proofErr w:type="spellStart"/>
      <w:r w:rsidRPr="009172AA">
        <w:rPr>
          <w:rFonts w:ascii="TimesNewRomanPSMT" w:hAnsi="TimesNewRomanPSMT"/>
        </w:rPr>
        <w:t>IDeA</w:t>
      </w:r>
      <w:proofErr w:type="spellEnd"/>
      <w:r w:rsidRPr="009172AA">
        <w:rPr>
          <w:rFonts w:ascii="TimesNewRomanPSMT" w:hAnsi="TimesNewRomanPSMT"/>
        </w:rPr>
        <w:t>) from the National Institute of General Medical Sciences of the National Institutes of Health under Grant # 5P20GM103427.</w:t>
      </w:r>
    </w:p>
    <w:sectPr w:rsidR="009172AA" w:rsidRPr="00A221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NewRomanPSMT">
    <w:altName w:val="Times New Roman"/>
    <w:panose1 w:val="020B0604020202020204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0210F4"/>
    <w:multiLevelType w:val="hybridMultilevel"/>
    <w:tmpl w:val="81480EB6"/>
    <w:lvl w:ilvl="0" w:tplc="ACDAD50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13817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202"/>
    <w:rsid w:val="000460A8"/>
    <w:rsid w:val="00164B3E"/>
    <w:rsid w:val="001709C7"/>
    <w:rsid w:val="001B128A"/>
    <w:rsid w:val="00271EF0"/>
    <w:rsid w:val="00396D50"/>
    <w:rsid w:val="003D7D31"/>
    <w:rsid w:val="00462133"/>
    <w:rsid w:val="00470A86"/>
    <w:rsid w:val="00530B68"/>
    <w:rsid w:val="005853F0"/>
    <w:rsid w:val="005C331A"/>
    <w:rsid w:val="00665B3A"/>
    <w:rsid w:val="00685312"/>
    <w:rsid w:val="006A750B"/>
    <w:rsid w:val="006B3FFB"/>
    <w:rsid w:val="00712393"/>
    <w:rsid w:val="00777639"/>
    <w:rsid w:val="007D1209"/>
    <w:rsid w:val="0082772D"/>
    <w:rsid w:val="008B2F17"/>
    <w:rsid w:val="00916EEB"/>
    <w:rsid w:val="009172AA"/>
    <w:rsid w:val="00996C1A"/>
    <w:rsid w:val="00A22103"/>
    <w:rsid w:val="00A31202"/>
    <w:rsid w:val="00A52787"/>
    <w:rsid w:val="00B15B54"/>
    <w:rsid w:val="00B265C9"/>
    <w:rsid w:val="00BD70FB"/>
    <w:rsid w:val="00BE09F4"/>
    <w:rsid w:val="00C20304"/>
    <w:rsid w:val="00CE4EBA"/>
    <w:rsid w:val="00D42B52"/>
    <w:rsid w:val="00D50EF3"/>
    <w:rsid w:val="00D74B56"/>
    <w:rsid w:val="00DB4D91"/>
    <w:rsid w:val="00DF5989"/>
    <w:rsid w:val="00E445E9"/>
    <w:rsid w:val="00E75BA1"/>
    <w:rsid w:val="00F23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8C4629"/>
  <w15:chartTrackingRefBased/>
  <w15:docId w15:val="{0D51EBE2-2056-7B43-9C5D-AB39051D7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12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12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12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12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12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120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120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120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120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12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12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12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12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12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12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12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12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12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12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12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120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12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120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12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12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12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12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12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1202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BE09F4"/>
  </w:style>
  <w:style w:type="character" w:styleId="Hyperlink">
    <w:name w:val="Hyperlink"/>
    <w:basedOn w:val="DefaultParagraphFont"/>
    <w:uiPriority w:val="99"/>
    <w:unhideWhenUsed/>
    <w:rsid w:val="00396D5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6D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ef85459@creighton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291</Words>
  <Characters>1665</Characters>
  <Application>Microsoft Office Word</Application>
  <DocSecurity>0</DocSecurity>
  <Lines>13</Lines>
  <Paragraphs>3</Paragraphs>
  <ScaleCrop>false</ScaleCrop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Foley, Emma E</dc:creator>
  <cp:keywords/>
  <dc:description/>
  <cp:lastModifiedBy>Foley, Emma E</cp:lastModifiedBy>
  <cp:revision>10</cp:revision>
  <dcterms:created xsi:type="dcterms:W3CDTF">2025-02-19T18:52:00Z</dcterms:created>
  <dcterms:modified xsi:type="dcterms:W3CDTF">2025-02-19T19:02:00Z</dcterms:modified>
</cp:coreProperties>
</file>