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1B03" w14:textId="32B36BF8" w:rsidR="001C76B5" w:rsidRDefault="001C76B5">
      <w:r>
        <w:t>Title: Using Pokémon to Teach Taxonomic Classification and Animal Diversity</w:t>
      </w:r>
    </w:p>
    <w:p w14:paraId="008F54D0" w14:textId="3BDB16C8" w:rsidR="001C76B5" w:rsidRDefault="001C76B5">
      <w:r>
        <w:t>Authors: Nicholas Wohlgemuth</w:t>
      </w:r>
      <w:r w:rsidRPr="001C76B5">
        <w:rPr>
          <w:vertAlign w:val="superscript"/>
        </w:rPr>
        <w:t>1</w:t>
      </w:r>
    </w:p>
    <w:p w14:paraId="7D25096B" w14:textId="24878AD6" w:rsidR="001C76B5" w:rsidRDefault="001C76B5">
      <w:r w:rsidRPr="001C76B5">
        <w:rPr>
          <w:vertAlign w:val="superscript"/>
        </w:rPr>
        <w:t>1</w:t>
      </w:r>
      <w:r>
        <w:t>Department of Biology, Nebraska Wesleyan University</w:t>
      </w:r>
    </w:p>
    <w:p w14:paraId="57092850" w14:textId="77777777" w:rsidR="001C76B5" w:rsidRDefault="001C76B5"/>
    <w:p w14:paraId="553BA849" w14:textId="2D786E59" w:rsidR="009868A4" w:rsidRDefault="001C76B5">
      <w:r w:rsidRPr="001C76B5">
        <w:t>Despite many biology students' innate interest in animal diversity, teaching taxonomy and classification can be challenging to deliver in an engaging format. To capture the excitement of natural historians discovering and classifying unknown organisms, I developed an activity that utilizes Pokémon—a popular fictional universe with diverse regional fauna—to introduce key taxonomic and animal classification concepts and procedures. In this activity, groups of three to four students were given sealed packs of Pokémon trading cards. Each card depicted an animal-like Pokémon that students could "discover" and classify using biological taxonomy. Students completed a structured worksheet requiring them to determine the Pokémon’s symmetry, expected germ layers, and body cavity organization. Based on these characteristics and the Pokémon’s superficial traits, students classified the Pokémon to at least the genus level. If no known species aligned with their Pokémon, students were allowed to assign it a species name. To justify their classification, students compared the Pokémons</w:t>
      </w:r>
      <w:r>
        <w:t>’</w:t>
      </w:r>
      <w:r w:rsidRPr="001C76B5">
        <w:t xml:space="preserve"> features to real-world animals. The learning objectives for this lesson were to: Identify and describe different types of animal body symmetry, differentiate between diploblastic and triploblastic organisms, classify organisms based on body cavity type, and apply hierarchical taxonomic classification systems to cryptogenic species. This instructional technique can provide an accessible and interactive framework for introducing students to taxonomy, animal classification, comparative anatomy, and evolutionary relationships.</w:t>
      </w:r>
    </w:p>
    <w:p w14:paraId="339C2EC8" w14:textId="77777777" w:rsidR="001C76B5" w:rsidRDefault="001C76B5"/>
    <w:p w14:paraId="7B843564" w14:textId="77777777" w:rsidR="001C76B5" w:rsidRDefault="001C76B5"/>
    <w:sectPr w:rsidR="001C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B5"/>
    <w:rsid w:val="000D35E2"/>
    <w:rsid w:val="001C76B5"/>
    <w:rsid w:val="002B09BC"/>
    <w:rsid w:val="009868A4"/>
    <w:rsid w:val="00A6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F494"/>
  <w15:chartTrackingRefBased/>
  <w15:docId w15:val="{4140B7E8-1999-46CA-836A-1FF9480D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6B5"/>
    <w:rPr>
      <w:rFonts w:eastAsiaTheme="majorEastAsia" w:cstheme="majorBidi"/>
      <w:color w:val="272727" w:themeColor="text1" w:themeTint="D8"/>
    </w:rPr>
  </w:style>
  <w:style w:type="paragraph" w:styleId="Title">
    <w:name w:val="Title"/>
    <w:basedOn w:val="Normal"/>
    <w:next w:val="Normal"/>
    <w:link w:val="TitleChar"/>
    <w:uiPriority w:val="10"/>
    <w:qFormat/>
    <w:rsid w:val="001C7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6B5"/>
    <w:pPr>
      <w:spacing w:before="160"/>
      <w:jc w:val="center"/>
    </w:pPr>
    <w:rPr>
      <w:i/>
      <w:iCs/>
      <w:color w:val="404040" w:themeColor="text1" w:themeTint="BF"/>
    </w:rPr>
  </w:style>
  <w:style w:type="character" w:customStyle="1" w:styleId="QuoteChar">
    <w:name w:val="Quote Char"/>
    <w:basedOn w:val="DefaultParagraphFont"/>
    <w:link w:val="Quote"/>
    <w:uiPriority w:val="29"/>
    <w:rsid w:val="001C76B5"/>
    <w:rPr>
      <w:i/>
      <w:iCs/>
      <w:color w:val="404040" w:themeColor="text1" w:themeTint="BF"/>
    </w:rPr>
  </w:style>
  <w:style w:type="paragraph" w:styleId="ListParagraph">
    <w:name w:val="List Paragraph"/>
    <w:basedOn w:val="Normal"/>
    <w:uiPriority w:val="34"/>
    <w:qFormat/>
    <w:rsid w:val="001C76B5"/>
    <w:pPr>
      <w:ind w:left="720"/>
      <w:contextualSpacing/>
    </w:pPr>
  </w:style>
  <w:style w:type="character" w:styleId="IntenseEmphasis">
    <w:name w:val="Intense Emphasis"/>
    <w:basedOn w:val="DefaultParagraphFont"/>
    <w:uiPriority w:val="21"/>
    <w:qFormat/>
    <w:rsid w:val="001C76B5"/>
    <w:rPr>
      <w:i/>
      <w:iCs/>
      <w:color w:val="0F4761" w:themeColor="accent1" w:themeShade="BF"/>
    </w:rPr>
  </w:style>
  <w:style w:type="paragraph" w:styleId="IntenseQuote">
    <w:name w:val="Intense Quote"/>
    <w:basedOn w:val="Normal"/>
    <w:next w:val="Normal"/>
    <w:link w:val="IntenseQuoteChar"/>
    <w:uiPriority w:val="30"/>
    <w:qFormat/>
    <w:rsid w:val="001C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6B5"/>
    <w:rPr>
      <w:i/>
      <w:iCs/>
      <w:color w:val="0F4761" w:themeColor="accent1" w:themeShade="BF"/>
    </w:rPr>
  </w:style>
  <w:style w:type="character" w:styleId="IntenseReference">
    <w:name w:val="Intense Reference"/>
    <w:basedOn w:val="DefaultParagraphFont"/>
    <w:uiPriority w:val="32"/>
    <w:qFormat/>
    <w:rsid w:val="001C7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Wohlgemuth</dc:creator>
  <cp:keywords/>
  <dc:description/>
  <cp:lastModifiedBy>Nicholas Wohlgemuth</cp:lastModifiedBy>
  <cp:revision>1</cp:revision>
  <dcterms:created xsi:type="dcterms:W3CDTF">2025-02-20T20:42:00Z</dcterms:created>
  <dcterms:modified xsi:type="dcterms:W3CDTF">2025-02-20T20:48:00Z</dcterms:modified>
</cp:coreProperties>
</file>