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65670" w14:textId="77777777" w:rsidR="003C5F66" w:rsidRPr="00CC09CC" w:rsidRDefault="003C5F66" w:rsidP="0071485A">
      <w:pPr>
        <w:rPr>
          <w:rFonts w:ascii="Times New Roman" w:hAnsi="Times New Roman" w:cs="Times New Roman"/>
          <w:b/>
          <w:bCs/>
          <w:caps/>
        </w:rPr>
      </w:pPr>
      <w:r w:rsidRPr="00CC09CC">
        <w:rPr>
          <w:rFonts w:ascii="Times New Roman" w:hAnsi="Times New Roman" w:cs="Times New Roman"/>
          <w:b/>
          <w:bCs/>
          <w:caps/>
        </w:rPr>
        <w:t xml:space="preserve">Exploring </w:t>
      </w:r>
      <w:r w:rsidRPr="00CC09CC">
        <w:rPr>
          <w:rFonts w:ascii="Times New Roman" w:hAnsi="Times New Roman" w:cs="Times New Roman"/>
          <w:b/>
          <w:bCs/>
          <w:i/>
          <w:iCs/>
          <w:caps/>
        </w:rPr>
        <w:t>Drosophila melanogaster</w:t>
      </w:r>
      <w:r w:rsidRPr="00CC09CC">
        <w:rPr>
          <w:rFonts w:ascii="Times New Roman" w:hAnsi="Times New Roman" w:cs="Times New Roman"/>
          <w:b/>
          <w:bCs/>
          <w:caps/>
        </w:rPr>
        <w:t xml:space="preserve"> as a Model for Peanut Allergy Research: Immune Pathway Responses and Gene Regulation Insights</w:t>
      </w:r>
    </w:p>
    <w:p w14:paraId="7C8AEEA3" w14:textId="4E89EA17" w:rsidR="0033413F" w:rsidRPr="00A13D2B" w:rsidRDefault="0033413F" w:rsidP="0071485A">
      <w:pPr>
        <w:ind w:firstLine="720"/>
        <w:rPr>
          <w:rFonts w:ascii="Times New Roman" w:hAnsi="Times New Roman" w:cs="Times New Roman"/>
        </w:rPr>
      </w:pPr>
      <w:r w:rsidRPr="00CC09CC">
        <w:rPr>
          <w:rFonts w:ascii="Times New Roman" w:hAnsi="Times New Roman" w:cs="Times New Roman"/>
          <w:u w:val="single"/>
        </w:rPr>
        <w:t>Carlos Hernandez</w:t>
      </w:r>
      <w:r w:rsidRPr="00A13D2B">
        <w:rPr>
          <w:rFonts w:ascii="Times New Roman" w:hAnsi="Times New Roman" w:cs="Times New Roman"/>
        </w:rPr>
        <w:t xml:space="preserve">, Adelaide </w:t>
      </w:r>
      <w:proofErr w:type="spellStart"/>
      <w:r w:rsidRPr="00A13D2B">
        <w:rPr>
          <w:rFonts w:ascii="Times New Roman" w:hAnsi="Times New Roman" w:cs="Times New Roman"/>
        </w:rPr>
        <w:t>Buhlke</w:t>
      </w:r>
      <w:proofErr w:type="spellEnd"/>
      <w:r w:rsidRPr="00A13D2B">
        <w:rPr>
          <w:rFonts w:ascii="Times New Roman" w:hAnsi="Times New Roman" w:cs="Times New Roman"/>
        </w:rPr>
        <w:t>, Alexis M. Hobbs, Joseph J. Dolence,</w:t>
      </w:r>
    </w:p>
    <w:p w14:paraId="78F1CB96" w14:textId="77777777" w:rsidR="0033413F" w:rsidRPr="00A13D2B" w:rsidRDefault="0033413F" w:rsidP="0071485A">
      <w:pPr>
        <w:ind w:firstLine="720"/>
        <w:rPr>
          <w:rFonts w:ascii="Times New Roman" w:hAnsi="Times New Roman" w:cs="Times New Roman"/>
        </w:rPr>
      </w:pPr>
      <w:r w:rsidRPr="00A13D2B">
        <w:rPr>
          <w:rFonts w:ascii="Times New Roman" w:hAnsi="Times New Roman" w:cs="Times New Roman"/>
        </w:rPr>
        <w:t>and Kimberly A. Carlson</w:t>
      </w:r>
    </w:p>
    <w:p w14:paraId="59E5D355" w14:textId="2266A632" w:rsidR="0071485A" w:rsidRDefault="00D77E11" w:rsidP="0071485A">
      <w:pPr>
        <w:ind w:left="72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</w:rPr>
        <w:t>1-</w:t>
      </w:r>
      <w:r w:rsidR="0071485A" w:rsidRPr="0B704F12">
        <w:rPr>
          <w:rFonts w:ascii="Times New Roman" w:eastAsia="Times New Roman" w:hAnsi="Times New Roman" w:cs="Times New Roman"/>
        </w:rPr>
        <w:t>Department of Biology, University of Nebraska at Kearney, 2401 11</w:t>
      </w:r>
      <w:r w:rsidR="0071485A" w:rsidRPr="0B704F12">
        <w:rPr>
          <w:rFonts w:ascii="Times New Roman" w:eastAsia="Times New Roman" w:hAnsi="Times New Roman" w:cs="Times New Roman"/>
          <w:vertAlign w:val="superscript"/>
        </w:rPr>
        <w:t>th</w:t>
      </w:r>
      <w:r w:rsidR="0071485A" w:rsidRPr="0B704F12">
        <w:rPr>
          <w:rFonts w:ascii="Times New Roman" w:eastAsia="Times New Roman" w:hAnsi="Times New Roman" w:cs="Times New Roman"/>
        </w:rPr>
        <w:t xml:space="preserve"> Ave, Kearney, NE 68849</w:t>
      </w:r>
    </w:p>
    <w:p w14:paraId="647D3B53" w14:textId="77777777" w:rsidR="0033413F" w:rsidRDefault="0033413F" w:rsidP="0033413F">
      <w:pPr>
        <w:jc w:val="both"/>
        <w:rPr>
          <w:rFonts w:ascii="Times New Roman" w:hAnsi="Times New Roman" w:cs="Times New Roman"/>
        </w:rPr>
      </w:pPr>
    </w:p>
    <w:p w14:paraId="6FCF609D" w14:textId="17885580" w:rsidR="00C92820" w:rsidRPr="00C92820" w:rsidRDefault="0033413F" w:rsidP="00CC09CC">
      <w:pPr>
        <w:jc w:val="both"/>
        <w:rPr>
          <w:rFonts w:ascii="Times New Roman" w:hAnsi="Times New Roman" w:cs="Times New Roman"/>
          <w:color w:val="000000" w:themeColor="text1"/>
        </w:rPr>
      </w:pPr>
      <w:r w:rsidRPr="00A13D2B">
        <w:rPr>
          <w:rFonts w:ascii="Times New Roman" w:hAnsi="Times New Roman" w:cs="Times New Roman"/>
        </w:rPr>
        <w:t xml:space="preserve">The use of </w:t>
      </w:r>
      <w:r w:rsidRPr="00A13D2B">
        <w:rPr>
          <w:rFonts w:ascii="Times New Roman" w:hAnsi="Times New Roman" w:cs="Times New Roman"/>
          <w:i/>
          <w:iCs/>
        </w:rPr>
        <w:t>Drosophila melanogaster</w:t>
      </w:r>
      <w:r w:rsidRPr="00A13D2B">
        <w:rPr>
          <w:rFonts w:ascii="Times New Roman" w:hAnsi="Times New Roman" w:cs="Times New Roman"/>
        </w:rPr>
        <w:t xml:space="preserve"> for the study of peanut allergies is not common, although it is effective, and budget</w:t>
      </w:r>
      <w:r>
        <w:rPr>
          <w:rFonts w:ascii="Times New Roman" w:hAnsi="Times New Roman" w:cs="Times New Roman"/>
        </w:rPr>
        <w:t xml:space="preserve"> friendly</w:t>
      </w:r>
      <w:r w:rsidRPr="00A13D2B">
        <w:rPr>
          <w:rFonts w:ascii="Times New Roman" w:hAnsi="Times New Roman" w:cs="Times New Roman"/>
        </w:rPr>
        <w:t xml:space="preserve">. </w:t>
      </w:r>
      <w:r w:rsidRPr="00A13D2B">
        <w:rPr>
          <w:rFonts w:ascii="Times New Roman" w:hAnsi="Times New Roman" w:cs="Times New Roman"/>
          <w:i/>
          <w:iCs/>
        </w:rPr>
        <w:t xml:space="preserve">D. melanogaster </w:t>
      </w:r>
      <w:r w:rsidR="003C5F66">
        <w:rPr>
          <w:rFonts w:ascii="Times New Roman" w:hAnsi="Times New Roman" w:cs="Times New Roman"/>
        </w:rPr>
        <w:t>is</w:t>
      </w:r>
      <w:r w:rsidRPr="00A13D2B">
        <w:rPr>
          <w:rFonts w:ascii="Times New Roman" w:hAnsi="Times New Roman" w:cs="Times New Roman"/>
        </w:rPr>
        <w:t xml:space="preserve"> useful for human studies due to similar</w:t>
      </w:r>
      <w:r w:rsidR="003C5F66">
        <w:rPr>
          <w:rFonts w:ascii="Times New Roman" w:hAnsi="Times New Roman" w:cs="Times New Roman"/>
        </w:rPr>
        <w:t>ities between disease-related genes and immune response pathways</w:t>
      </w:r>
      <w:r w:rsidRPr="00A13D2B">
        <w:rPr>
          <w:rFonts w:ascii="Times New Roman" w:hAnsi="Times New Roman" w:cs="Times New Roman"/>
        </w:rPr>
        <w:t xml:space="preserve">. The objective of this study was to determine if the immune-regulated genes within the </w:t>
      </w:r>
      <w:r w:rsidRPr="00A13D2B">
        <w:rPr>
          <w:rFonts w:ascii="Times New Roman" w:hAnsi="Times New Roman" w:cs="Times New Roman"/>
          <w:i/>
          <w:iCs/>
        </w:rPr>
        <w:t>D. melanogaster</w:t>
      </w:r>
      <w:r w:rsidRPr="00A13D2B">
        <w:rPr>
          <w:rFonts w:ascii="Times New Roman" w:hAnsi="Times New Roman" w:cs="Times New Roman"/>
        </w:rPr>
        <w:t xml:space="preserve"> genome were affected by the exposure </w:t>
      </w:r>
      <w:r w:rsidR="003C5F66">
        <w:rPr>
          <w:rFonts w:ascii="Times New Roman" w:hAnsi="Times New Roman" w:cs="Times New Roman"/>
        </w:rPr>
        <w:t>to</w:t>
      </w:r>
      <w:r w:rsidRPr="00A13D2B">
        <w:rPr>
          <w:rFonts w:ascii="Times New Roman" w:hAnsi="Times New Roman" w:cs="Times New Roman"/>
        </w:rPr>
        <w:t xml:space="preserve"> peanut. For this study, eight hundred female flies were collected and placed into cages, one hundred per cage. The flies were fed cornmeal-molasses food with water or 5% peanut on top, </w:t>
      </w:r>
      <w:r w:rsidR="003C5F66">
        <w:rPr>
          <w:rFonts w:ascii="Times New Roman" w:hAnsi="Times New Roman" w:cs="Times New Roman"/>
        </w:rPr>
        <w:t xml:space="preserve">with </w:t>
      </w:r>
      <w:r w:rsidRPr="00A13D2B">
        <w:rPr>
          <w:rFonts w:ascii="Times New Roman" w:hAnsi="Times New Roman" w:cs="Times New Roman"/>
        </w:rPr>
        <w:t>water being the control. Every 72 hours</w:t>
      </w:r>
      <w:r w:rsidR="003C5F66">
        <w:rPr>
          <w:rFonts w:ascii="Times New Roman" w:hAnsi="Times New Roman" w:cs="Times New Roman"/>
        </w:rPr>
        <w:t>,</w:t>
      </w:r>
      <w:r w:rsidRPr="00A13D2B">
        <w:rPr>
          <w:rFonts w:ascii="Times New Roman" w:hAnsi="Times New Roman" w:cs="Times New Roman"/>
        </w:rPr>
        <w:t xml:space="preserve"> the dead flies were </w:t>
      </w:r>
      <w:r w:rsidR="003C5F66" w:rsidRPr="00A13D2B">
        <w:rPr>
          <w:rFonts w:ascii="Times New Roman" w:hAnsi="Times New Roman" w:cs="Times New Roman"/>
        </w:rPr>
        <w:t>collected,</w:t>
      </w:r>
      <w:r w:rsidRPr="00A13D2B">
        <w:rPr>
          <w:rFonts w:ascii="Times New Roman" w:hAnsi="Times New Roman" w:cs="Times New Roman"/>
        </w:rPr>
        <w:t xml:space="preserve"> and food was replaced. qRT-PCR was performed </w:t>
      </w:r>
      <w:r>
        <w:rPr>
          <w:rFonts w:ascii="Times New Roman" w:hAnsi="Times New Roman" w:cs="Times New Roman"/>
        </w:rPr>
        <w:t>at</w:t>
      </w:r>
      <w:r w:rsidRPr="00A13D2B">
        <w:rPr>
          <w:rFonts w:ascii="Times New Roman" w:hAnsi="Times New Roman" w:cs="Times New Roman"/>
        </w:rPr>
        <w:t xml:space="preserve"> three-day intervals across the lifespan of the flies. These results show a significant down-regulation of </w:t>
      </w:r>
      <w:r w:rsidRPr="00A13D2B">
        <w:rPr>
          <w:rFonts w:ascii="Times New Roman" w:hAnsi="Times New Roman" w:cs="Times New Roman"/>
          <w:i/>
          <w:iCs/>
        </w:rPr>
        <w:t xml:space="preserve">Dorsal </w:t>
      </w:r>
      <w:r w:rsidRPr="00A13D2B">
        <w:rPr>
          <w:rFonts w:ascii="Times New Roman" w:hAnsi="Times New Roman" w:cs="Times New Roman"/>
        </w:rPr>
        <w:t xml:space="preserve">and an up-regulation of </w:t>
      </w:r>
      <w:r w:rsidRPr="00A13D2B">
        <w:rPr>
          <w:rFonts w:ascii="Times New Roman" w:hAnsi="Times New Roman" w:cs="Times New Roman"/>
          <w:i/>
          <w:iCs/>
        </w:rPr>
        <w:t xml:space="preserve">Dif, Cactus, </w:t>
      </w:r>
      <w:r w:rsidRPr="00A13D2B">
        <w:rPr>
          <w:rFonts w:ascii="Times New Roman" w:hAnsi="Times New Roman" w:cs="Times New Roman"/>
        </w:rPr>
        <w:t xml:space="preserve">and </w:t>
      </w:r>
      <w:r w:rsidRPr="00A13D2B">
        <w:rPr>
          <w:rFonts w:ascii="Times New Roman" w:hAnsi="Times New Roman" w:cs="Times New Roman"/>
          <w:i/>
          <w:iCs/>
        </w:rPr>
        <w:t>Relish</w:t>
      </w:r>
      <w:r w:rsidRPr="00A13D2B">
        <w:rPr>
          <w:rFonts w:ascii="Times New Roman" w:hAnsi="Times New Roman" w:cs="Times New Roman"/>
        </w:rPr>
        <w:t>. This shows that the Toll pathway is potentially involved in allergic reaction</w:t>
      </w:r>
      <w:r>
        <w:rPr>
          <w:rFonts w:ascii="Times New Roman" w:hAnsi="Times New Roman" w:cs="Times New Roman"/>
        </w:rPr>
        <w:t>s</w:t>
      </w:r>
      <w:r w:rsidRPr="00A13D2B">
        <w:rPr>
          <w:rFonts w:ascii="Times New Roman" w:hAnsi="Times New Roman" w:cs="Times New Roman"/>
        </w:rPr>
        <w:t xml:space="preserve">, as well as the Immune Deficient </w:t>
      </w:r>
      <w:r w:rsidR="003C5F66">
        <w:rPr>
          <w:rFonts w:ascii="Times New Roman" w:hAnsi="Times New Roman" w:cs="Times New Roman"/>
        </w:rPr>
        <w:t xml:space="preserve">(IMD) </w:t>
      </w:r>
      <w:r w:rsidRPr="00A13D2B">
        <w:rPr>
          <w:rFonts w:ascii="Times New Roman" w:hAnsi="Times New Roman" w:cs="Times New Roman"/>
        </w:rPr>
        <w:t xml:space="preserve">pathway. </w:t>
      </w:r>
      <w:r w:rsidR="003C5F66">
        <w:rPr>
          <w:rFonts w:ascii="Times New Roman" w:hAnsi="Times New Roman" w:cs="Times New Roman"/>
        </w:rPr>
        <w:t>The experiment was repeated,</w:t>
      </w:r>
      <w:r w:rsidR="00C92820">
        <w:rPr>
          <w:rFonts w:ascii="Times New Roman" w:hAnsi="Times New Roman" w:cs="Times New Roman"/>
        </w:rPr>
        <w:t xml:space="preserve"> and f</w:t>
      </w:r>
      <w:r w:rsidR="003C5F66">
        <w:rPr>
          <w:rFonts w:ascii="Times New Roman" w:hAnsi="Times New Roman" w:cs="Times New Roman"/>
        </w:rPr>
        <w:t>emales</w:t>
      </w:r>
      <w:r w:rsidR="00C92820">
        <w:rPr>
          <w:rFonts w:ascii="Times New Roman" w:hAnsi="Times New Roman" w:cs="Times New Roman"/>
        </w:rPr>
        <w:t xml:space="preserve"> were collected on day</w:t>
      </w:r>
      <w:r w:rsidR="003C5F66">
        <w:rPr>
          <w:rFonts w:ascii="Times New Roman" w:hAnsi="Times New Roman" w:cs="Times New Roman"/>
        </w:rPr>
        <w:t>s</w:t>
      </w:r>
      <w:r w:rsidR="00C92820">
        <w:rPr>
          <w:rFonts w:ascii="Times New Roman" w:hAnsi="Times New Roman" w:cs="Times New Roman"/>
        </w:rPr>
        <w:t xml:space="preserve"> </w:t>
      </w:r>
      <w:r w:rsidR="003C5F66">
        <w:rPr>
          <w:rFonts w:ascii="Times New Roman" w:hAnsi="Times New Roman" w:cs="Times New Roman"/>
        </w:rPr>
        <w:t xml:space="preserve">0, </w:t>
      </w:r>
      <w:r w:rsidR="00C92820">
        <w:rPr>
          <w:rFonts w:ascii="Times New Roman" w:hAnsi="Times New Roman" w:cs="Times New Roman"/>
        </w:rPr>
        <w:t>15</w:t>
      </w:r>
      <w:r w:rsidR="003C5F66">
        <w:rPr>
          <w:rFonts w:ascii="Times New Roman" w:hAnsi="Times New Roman" w:cs="Times New Roman"/>
        </w:rPr>
        <w:t>,</w:t>
      </w:r>
      <w:r w:rsidR="00C92820">
        <w:rPr>
          <w:rFonts w:ascii="Times New Roman" w:hAnsi="Times New Roman" w:cs="Times New Roman"/>
        </w:rPr>
        <w:t xml:space="preserve"> and 30 for Next Generation Sequence (NGS). The results show at day 15 an upregulation of the genes: </w:t>
      </w:r>
      <w:r w:rsidR="00C92820" w:rsidRPr="00C92820">
        <w:rPr>
          <w:rFonts w:ascii="Times New Roman" w:hAnsi="Times New Roman" w:cs="Times New Roman"/>
          <w:i/>
          <w:iCs/>
          <w:color w:val="000000" w:themeColor="text1"/>
        </w:rPr>
        <w:t>Cp18</w:t>
      </w:r>
      <w:r w:rsidR="00C92820" w:rsidRPr="00C92820">
        <w:rPr>
          <w:rFonts w:ascii="Times New Roman" w:hAnsi="Times New Roman" w:cs="Times New Roman"/>
          <w:color w:val="000000" w:themeColor="text1"/>
        </w:rPr>
        <w:t xml:space="preserve"> (Chorion protein 18)</w:t>
      </w:r>
      <w:r w:rsidR="00C92820">
        <w:rPr>
          <w:rFonts w:ascii="Times New Roman" w:hAnsi="Times New Roman" w:cs="Times New Roman"/>
          <w:color w:val="000000" w:themeColor="text1"/>
        </w:rPr>
        <w:t>,</w:t>
      </w:r>
      <w:r w:rsidR="00C92820" w:rsidRPr="00C92820">
        <w:rPr>
          <w:rFonts w:ascii="Times New Roman" w:hAnsi="Times New Roman" w:cs="Times New Roman"/>
          <w:color w:val="000000" w:themeColor="text1"/>
        </w:rPr>
        <w:t xml:space="preserve"> </w:t>
      </w:r>
      <w:r w:rsidR="00C92820">
        <w:rPr>
          <w:rFonts w:ascii="Times New Roman" w:hAnsi="Times New Roman" w:cs="Times New Roman"/>
          <w:color w:val="000000" w:themeColor="text1"/>
        </w:rPr>
        <w:t xml:space="preserve">which is </w:t>
      </w:r>
      <w:r w:rsidR="00C92820" w:rsidRPr="00C92820">
        <w:rPr>
          <w:rFonts w:ascii="Times New Roman" w:hAnsi="Times New Roman" w:cs="Times New Roman"/>
          <w:color w:val="000000" w:themeColor="text1"/>
        </w:rPr>
        <w:t xml:space="preserve">involved in chorion formation, </w:t>
      </w:r>
      <w:r w:rsidR="003C5F66">
        <w:rPr>
          <w:rFonts w:ascii="Times New Roman" w:hAnsi="Times New Roman" w:cs="Times New Roman"/>
          <w:color w:val="000000" w:themeColor="text1"/>
        </w:rPr>
        <w:t xml:space="preserve">and </w:t>
      </w:r>
      <w:r w:rsidR="00C92820" w:rsidRPr="00C92820">
        <w:rPr>
          <w:rFonts w:ascii="Times New Roman" w:hAnsi="Times New Roman" w:cs="Times New Roman"/>
          <w:i/>
          <w:iCs/>
          <w:color w:val="000000" w:themeColor="text1"/>
        </w:rPr>
        <w:t xml:space="preserve">Jon25Bi </w:t>
      </w:r>
      <w:r w:rsidR="00C92820" w:rsidRPr="00C92820">
        <w:rPr>
          <w:rFonts w:ascii="Times New Roman" w:hAnsi="Times New Roman" w:cs="Times New Roman"/>
          <w:color w:val="000000" w:themeColor="text1"/>
        </w:rPr>
        <w:t>(Jonah 25Bi)</w:t>
      </w:r>
      <w:r w:rsidR="00C92820">
        <w:rPr>
          <w:rFonts w:ascii="Times New Roman" w:hAnsi="Times New Roman" w:cs="Times New Roman"/>
          <w:color w:val="000000" w:themeColor="text1"/>
        </w:rPr>
        <w:t>, which</w:t>
      </w:r>
      <w:r w:rsidR="00C92820" w:rsidRPr="00C92820">
        <w:rPr>
          <w:rFonts w:ascii="Times New Roman" w:hAnsi="Times New Roman" w:cs="Times New Roman"/>
          <w:color w:val="000000" w:themeColor="text1"/>
        </w:rPr>
        <w:t xml:space="preserve"> enables serine hydrolase activity</w:t>
      </w:r>
      <w:r w:rsidR="00C92820">
        <w:rPr>
          <w:rFonts w:ascii="Times New Roman" w:hAnsi="Times New Roman" w:cs="Times New Roman"/>
          <w:color w:val="000000" w:themeColor="text1"/>
        </w:rPr>
        <w:t>. Day 30 shows an upregulation of</w:t>
      </w:r>
      <w:r w:rsidR="00C92820" w:rsidRPr="00C92820">
        <w:rPr>
          <w:rFonts w:ascii="Times New Roman" w:hAnsi="Times New Roman" w:cs="Times New Roman"/>
          <w:color w:val="000000" w:themeColor="text1"/>
        </w:rPr>
        <w:t xml:space="preserve"> </w:t>
      </w:r>
      <w:r w:rsidR="00C92820" w:rsidRPr="00C92820">
        <w:rPr>
          <w:rFonts w:ascii="Times New Roman" w:hAnsi="Times New Roman" w:cs="Times New Roman"/>
          <w:i/>
          <w:iCs/>
          <w:color w:val="000000" w:themeColor="text1"/>
        </w:rPr>
        <w:t>Npc2e</w:t>
      </w:r>
      <w:r w:rsidR="00C92820" w:rsidRPr="00C92820">
        <w:rPr>
          <w:rFonts w:ascii="Times New Roman" w:hAnsi="Times New Roman" w:cs="Times New Roman"/>
          <w:color w:val="000000" w:themeColor="text1"/>
        </w:rPr>
        <w:t xml:space="preserve"> (Niemann-Pick type C-2e)</w:t>
      </w:r>
      <w:r w:rsidR="00C92820">
        <w:rPr>
          <w:rFonts w:ascii="Times New Roman" w:hAnsi="Times New Roman" w:cs="Times New Roman"/>
          <w:color w:val="000000" w:themeColor="text1"/>
        </w:rPr>
        <w:t xml:space="preserve">, which is involved in </w:t>
      </w:r>
      <w:r w:rsidR="00C92820" w:rsidRPr="00C92820">
        <w:rPr>
          <w:rFonts w:ascii="Times New Roman" w:hAnsi="Times New Roman" w:cs="Times New Roman"/>
          <w:color w:val="000000" w:themeColor="text1"/>
        </w:rPr>
        <w:t>immune signaling via LPS, lipid A, peptidoglycan, and lipoteichoic acid</w:t>
      </w:r>
      <w:r w:rsidR="00C92820">
        <w:rPr>
          <w:rFonts w:ascii="Times New Roman" w:hAnsi="Times New Roman" w:cs="Times New Roman"/>
          <w:color w:val="000000" w:themeColor="text1"/>
        </w:rPr>
        <w:t>, and the IMD pathway</w:t>
      </w:r>
      <w:r w:rsidR="003C5F66">
        <w:rPr>
          <w:rFonts w:ascii="Times New Roman" w:hAnsi="Times New Roman" w:cs="Times New Roman"/>
          <w:color w:val="000000" w:themeColor="text1"/>
        </w:rPr>
        <w:t xml:space="preserve">, and </w:t>
      </w:r>
      <w:r w:rsidR="00C92820">
        <w:rPr>
          <w:rFonts w:ascii="Times New Roman" w:hAnsi="Times New Roman" w:cs="Times New Roman"/>
          <w:color w:val="000000" w:themeColor="text1"/>
        </w:rPr>
        <w:t>a downregulation of the genes</w:t>
      </w:r>
      <w:r w:rsidR="00C92820" w:rsidRPr="00C92820">
        <w:rPr>
          <w:rFonts w:ascii="Times New Roman" w:hAnsi="Times New Roman" w:cs="Times New Roman"/>
          <w:color w:val="000000" w:themeColor="text1"/>
        </w:rPr>
        <w:t xml:space="preserve">: </w:t>
      </w:r>
      <w:r w:rsidR="00C92820" w:rsidRPr="00C92820">
        <w:rPr>
          <w:rFonts w:ascii="Times New Roman" w:hAnsi="Times New Roman" w:cs="Times New Roman"/>
          <w:i/>
          <w:iCs/>
          <w:color w:val="000000" w:themeColor="text1"/>
        </w:rPr>
        <w:t>Jon25Bii</w:t>
      </w:r>
      <w:r w:rsidR="00C92820" w:rsidRPr="00C92820">
        <w:rPr>
          <w:rFonts w:ascii="Times New Roman" w:hAnsi="Times New Roman" w:cs="Times New Roman"/>
          <w:color w:val="000000" w:themeColor="text1"/>
        </w:rPr>
        <w:t xml:space="preserve"> (Jonah 25Bii)</w:t>
      </w:r>
      <w:r w:rsidR="00C92820">
        <w:rPr>
          <w:rFonts w:ascii="Times New Roman" w:hAnsi="Times New Roman" w:cs="Times New Roman"/>
          <w:color w:val="000000" w:themeColor="text1"/>
        </w:rPr>
        <w:t xml:space="preserve">, which </w:t>
      </w:r>
      <w:r w:rsidR="00C92820" w:rsidRPr="00C92820">
        <w:rPr>
          <w:rFonts w:ascii="Times New Roman" w:hAnsi="Times New Roman" w:cs="Times New Roman"/>
          <w:color w:val="000000" w:themeColor="text1"/>
        </w:rPr>
        <w:t>enables serine hydrolase activity</w:t>
      </w:r>
      <w:r w:rsidR="00C92820">
        <w:rPr>
          <w:rFonts w:ascii="Times New Roman" w:hAnsi="Times New Roman" w:cs="Times New Roman"/>
          <w:color w:val="000000" w:themeColor="text1"/>
        </w:rPr>
        <w:t xml:space="preserve">, </w:t>
      </w:r>
      <w:r w:rsidR="00C92820" w:rsidRPr="00C92820">
        <w:rPr>
          <w:rFonts w:ascii="Times New Roman" w:hAnsi="Times New Roman" w:cs="Times New Roman"/>
          <w:i/>
          <w:iCs/>
          <w:color w:val="000000" w:themeColor="text1"/>
        </w:rPr>
        <w:t xml:space="preserve">Gnmt </w:t>
      </w:r>
      <w:r w:rsidR="00C92820" w:rsidRPr="00C92820">
        <w:rPr>
          <w:rFonts w:ascii="Times New Roman" w:hAnsi="Times New Roman" w:cs="Times New Roman"/>
          <w:color w:val="000000" w:themeColor="text1"/>
        </w:rPr>
        <w:t>(glycine N-methyltransferase)</w:t>
      </w:r>
      <w:r w:rsidR="00C92820">
        <w:rPr>
          <w:rFonts w:ascii="Times New Roman" w:hAnsi="Times New Roman" w:cs="Times New Roman"/>
          <w:color w:val="000000" w:themeColor="text1"/>
        </w:rPr>
        <w:t xml:space="preserve">, which </w:t>
      </w:r>
      <w:r w:rsidR="00C92820" w:rsidRPr="00C92820">
        <w:rPr>
          <w:rFonts w:ascii="Times New Roman" w:hAnsi="Times New Roman" w:cs="Times New Roman"/>
          <w:color w:val="000000" w:themeColor="text1"/>
        </w:rPr>
        <w:t>encodes enzyme that catalyzes methylation of glycine to N-methylglycine (sarcosine)</w:t>
      </w:r>
      <w:r w:rsidR="00C92820">
        <w:rPr>
          <w:rFonts w:ascii="Times New Roman" w:hAnsi="Times New Roman" w:cs="Times New Roman"/>
          <w:color w:val="000000" w:themeColor="text1"/>
        </w:rPr>
        <w:t>,</w:t>
      </w:r>
      <w:r w:rsidR="003C5F66">
        <w:rPr>
          <w:rFonts w:ascii="Times New Roman" w:hAnsi="Times New Roman" w:cs="Times New Roman"/>
          <w:color w:val="000000" w:themeColor="text1"/>
        </w:rPr>
        <w:t xml:space="preserve"> and</w:t>
      </w:r>
      <w:r w:rsidR="00C92820">
        <w:rPr>
          <w:rFonts w:ascii="Times New Roman" w:hAnsi="Times New Roman" w:cs="Times New Roman"/>
          <w:color w:val="000000" w:themeColor="text1"/>
        </w:rPr>
        <w:t xml:space="preserve"> </w:t>
      </w:r>
      <w:r w:rsidR="00C92820" w:rsidRPr="00C92820">
        <w:rPr>
          <w:rFonts w:ascii="Times New Roman" w:hAnsi="Times New Roman" w:cs="Times New Roman"/>
          <w:i/>
          <w:iCs/>
          <w:color w:val="000000" w:themeColor="text1"/>
        </w:rPr>
        <w:t xml:space="preserve">rib </w:t>
      </w:r>
      <w:r w:rsidR="00C92820" w:rsidRPr="00C92820">
        <w:rPr>
          <w:rFonts w:ascii="Times New Roman" w:hAnsi="Times New Roman" w:cs="Times New Roman"/>
          <w:color w:val="000000" w:themeColor="text1"/>
        </w:rPr>
        <w:t>(ribbon)</w:t>
      </w:r>
      <w:r w:rsidR="00C92820">
        <w:rPr>
          <w:rFonts w:ascii="Times New Roman" w:hAnsi="Times New Roman" w:cs="Times New Roman"/>
          <w:color w:val="000000" w:themeColor="text1"/>
        </w:rPr>
        <w:t xml:space="preserve">, which </w:t>
      </w:r>
      <w:r w:rsidR="00C92820" w:rsidRPr="00C92820">
        <w:rPr>
          <w:rFonts w:ascii="Times New Roman" w:hAnsi="Times New Roman" w:cs="Times New Roman"/>
          <w:color w:val="000000" w:themeColor="text1"/>
        </w:rPr>
        <w:t xml:space="preserve">encodes </w:t>
      </w:r>
      <w:r w:rsidR="003C5F66">
        <w:rPr>
          <w:rFonts w:ascii="Times New Roman" w:hAnsi="Times New Roman" w:cs="Times New Roman"/>
          <w:color w:val="000000" w:themeColor="text1"/>
        </w:rPr>
        <w:t xml:space="preserve">a </w:t>
      </w:r>
      <w:r w:rsidR="00C92820" w:rsidRPr="00C92820">
        <w:rPr>
          <w:rFonts w:ascii="Times New Roman" w:hAnsi="Times New Roman" w:cs="Times New Roman"/>
          <w:color w:val="000000" w:themeColor="text1"/>
        </w:rPr>
        <w:t xml:space="preserve">BTB-domain protein required </w:t>
      </w:r>
      <w:r w:rsidR="003C5F66">
        <w:rPr>
          <w:rFonts w:ascii="Times New Roman" w:hAnsi="Times New Roman" w:cs="Times New Roman"/>
          <w:color w:val="000000" w:themeColor="text1"/>
        </w:rPr>
        <w:t>for the</w:t>
      </w:r>
      <w:r w:rsidR="00C92820" w:rsidRPr="00C92820">
        <w:rPr>
          <w:rFonts w:ascii="Times New Roman" w:hAnsi="Times New Roman" w:cs="Times New Roman"/>
          <w:color w:val="000000" w:themeColor="text1"/>
        </w:rPr>
        <w:t xml:space="preserve"> development of salivary gland and trachea</w:t>
      </w:r>
      <w:r w:rsidR="00C92820">
        <w:rPr>
          <w:rFonts w:ascii="Times New Roman" w:hAnsi="Times New Roman" w:cs="Times New Roman"/>
          <w:color w:val="000000" w:themeColor="text1"/>
        </w:rPr>
        <w:t xml:space="preserve">, also </w:t>
      </w:r>
      <w:r w:rsidR="003C5F66">
        <w:rPr>
          <w:rFonts w:ascii="Times New Roman" w:hAnsi="Times New Roman" w:cs="Times New Roman"/>
          <w:color w:val="000000" w:themeColor="text1"/>
        </w:rPr>
        <w:t xml:space="preserve">the </w:t>
      </w:r>
      <w:r w:rsidR="00C92820" w:rsidRPr="00C92820">
        <w:rPr>
          <w:rFonts w:ascii="Times New Roman" w:hAnsi="Times New Roman" w:cs="Times New Roman"/>
          <w:color w:val="000000" w:themeColor="text1"/>
        </w:rPr>
        <w:t>potential for regulation of PIWI interacting RNAs (piRNAs; i.e., viral infection fighting</w:t>
      </w:r>
      <w:r w:rsidR="003C5F66">
        <w:rPr>
          <w:rFonts w:ascii="Times New Roman" w:hAnsi="Times New Roman" w:cs="Times New Roman"/>
          <w:color w:val="000000" w:themeColor="text1"/>
        </w:rPr>
        <w:t xml:space="preserve">). </w:t>
      </w:r>
      <w:r w:rsidR="003C5F66">
        <w:rPr>
          <w:rFonts w:ascii="Times New Roman" w:hAnsi="Times New Roman" w:cs="Times New Roman"/>
          <w:i/>
          <w:iCs/>
        </w:rPr>
        <w:t xml:space="preserve">In </w:t>
      </w:r>
      <w:r w:rsidR="003C5F66" w:rsidRPr="003C5F66">
        <w:rPr>
          <w:rFonts w:ascii="Times New Roman" w:hAnsi="Times New Roman" w:cs="Times New Roman"/>
          <w:i/>
          <w:iCs/>
        </w:rPr>
        <w:t>toto</w:t>
      </w:r>
      <w:r w:rsidR="003C5F66">
        <w:rPr>
          <w:rFonts w:ascii="Times New Roman" w:hAnsi="Times New Roman" w:cs="Times New Roman"/>
        </w:rPr>
        <w:t xml:space="preserve">, this data demonstrates that </w:t>
      </w:r>
      <w:r w:rsidR="003C5F66" w:rsidRPr="00A13D2B">
        <w:rPr>
          <w:rFonts w:ascii="Times New Roman" w:hAnsi="Times New Roman" w:cs="Times New Roman"/>
          <w:i/>
          <w:iCs/>
        </w:rPr>
        <w:t>D. melanogaster</w:t>
      </w:r>
      <w:r w:rsidR="003C5F66" w:rsidRPr="00A13D2B">
        <w:rPr>
          <w:rFonts w:ascii="Times New Roman" w:hAnsi="Times New Roman" w:cs="Times New Roman"/>
        </w:rPr>
        <w:t xml:space="preserve"> provokes an immune response to peanut</w:t>
      </w:r>
      <w:r w:rsidR="003C5F66">
        <w:rPr>
          <w:rFonts w:ascii="Times New Roman" w:hAnsi="Times New Roman" w:cs="Times New Roman"/>
        </w:rPr>
        <w:t xml:space="preserve"> exposure</w:t>
      </w:r>
      <w:r w:rsidR="003C5F66" w:rsidRPr="00A13D2B">
        <w:rPr>
          <w:rFonts w:ascii="Times New Roman" w:hAnsi="Times New Roman" w:cs="Times New Roman"/>
        </w:rPr>
        <w:t xml:space="preserve"> and can potentially be used as a model for peanut allergy.</w:t>
      </w:r>
      <w:r w:rsidR="00D77E11">
        <w:rPr>
          <w:rFonts w:ascii="Times New Roman" w:hAnsi="Times New Roman" w:cs="Times New Roman"/>
        </w:rPr>
        <w:t xml:space="preserve"> </w:t>
      </w:r>
      <w:r w:rsidR="00D77E11" w:rsidRPr="00CA6C19">
        <w:rPr>
          <w:rFonts w:ascii="Times New Roman" w:hAnsi="Times New Roman" w:cs="Times New Roman"/>
        </w:rPr>
        <w:t>The project described was supported by grants from the National Institute for General Medical Science (GM103427 &amp; 1U54GM115458).</w:t>
      </w:r>
    </w:p>
    <w:p w14:paraId="64AE92A2" w14:textId="176EC9A8" w:rsidR="00C92820" w:rsidRPr="00C92820" w:rsidRDefault="00C92820" w:rsidP="00C92820">
      <w:pPr>
        <w:rPr>
          <w:rFonts w:ascii="Times New Roman" w:hAnsi="Times New Roman" w:cs="Times New Roman"/>
          <w:color w:val="000000" w:themeColor="text1"/>
        </w:rPr>
      </w:pPr>
    </w:p>
    <w:p w14:paraId="44F30449" w14:textId="183C40DF" w:rsidR="00C92820" w:rsidRPr="00C92820" w:rsidRDefault="00C92820" w:rsidP="00C92820">
      <w:pPr>
        <w:rPr>
          <w:rFonts w:ascii="Times New Roman" w:hAnsi="Times New Roman" w:cs="Times New Roman"/>
          <w:color w:val="000000" w:themeColor="text1"/>
        </w:rPr>
      </w:pPr>
    </w:p>
    <w:p w14:paraId="2DE900DC" w14:textId="39F82CC0" w:rsidR="00C92820" w:rsidRPr="00C92820" w:rsidRDefault="00C92820" w:rsidP="00C92820">
      <w:pPr>
        <w:rPr>
          <w:color w:val="000000" w:themeColor="text1"/>
        </w:rPr>
      </w:pPr>
    </w:p>
    <w:p w14:paraId="6119F998" w14:textId="5ED2CFF6" w:rsidR="00C92820" w:rsidRDefault="00C92820" w:rsidP="00C92820"/>
    <w:p w14:paraId="506234A1" w14:textId="3C89263E" w:rsidR="0033413F" w:rsidRPr="00A13D2B" w:rsidRDefault="00C92820" w:rsidP="0033413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32E13AD0" w14:textId="77777777" w:rsidR="005B1CB0" w:rsidRDefault="005B1CB0"/>
    <w:sectPr w:rsidR="005B1C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2BB"/>
    <w:rsid w:val="000A4B81"/>
    <w:rsid w:val="002E3534"/>
    <w:rsid w:val="002F431A"/>
    <w:rsid w:val="003142BB"/>
    <w:rsid w:val="0033413F"/>
    <w:rsid w:val="003C5F66"/>
    <w:rsid w:val="00562D93"/>
    <w:rsid w:val="005B1CB0"/>
    <w:rsid w:val="00633A31"/>
    <w:rsid w:val="00636308"/>
    <w:rsid w:val="0071485A"/>
    <w:rsid w:val="008B3821"/>
    <w:rsid w:val="00923437"/>
    <w:rsid w:val="00A525BD"/>
    <w:rsid w:val="00C92820"/>
    <w:rsid w:val="00CC04A7"/>
    <w:rsid w:val="00CC09CC"/>
    <w:rsid w:val="00D77E11"/>
    <w:rsid w:val="00E36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3135BE4"/>
  <w15:chartTrackingRefBased/>
  <w15:docId w15:val="{E1D2A2DA-E1D5-F844-80E9-919A141BC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413F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42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42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42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42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42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42B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42B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42B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42BB"/>
    <w:pPr>
      <w:keepNext/>
      <w:keepLines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42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42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42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42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42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42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42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42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42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42B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142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42B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142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42BB"/>
    <w:pPr>
      <w:spacing w:before="160" w:after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142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42BB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142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42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42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42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Hernandez</dc:creator>
  <cp:keywords/>
  <dc:description/>
  <cp:lastModifiedBy>Kim Carlson</cp:lastModifiedBy>
  <cp:revision>3</cp:revision>
  <dcterms:created xsi:type="dcterms:W3CDTF">2025-02-24T22:16:00Z</dcterms:created>
  <dcterms:modified xsi:type="dcterms:W3CDTF">2025-02-24T22:16:00Z</dcterms:modified>
</cp:coreProperties>
</file>