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20B3" w14:textId="77777777" w:rsidR="009C3740" w:rsidRPr="004125E0" w:rsidRDefault="2F2A0B48" w:rsidP="009C3740">
      <w:pPr>
        <w:rPr>
          <w:rFonts w:ascii="Times New Roman" w:eastAsia="Times New Roman" w:hAnsi="Times New Roman" w:cs="Times New Roman"/>
          <w:b/>
          <w:bCs/>
          <w:caps/>
        </w:rPr>
      </w:pPr>
      <w:r w:rsidRPr="004125E0">
        <w:rPr>
          <w:rFonts w:ascii="Times New Roman" w:eastAsia="Times New Roman" w:hAnsi="Times New Roman" w:cs="Times New Roman"/>
          <w:b/>
          <w:bCs/>
          <w:caps/>
        </w:rPr>
        <w:t>Characterization of the Nuclear Localization Signal (NLS) of ORF1 of Nora virus.</w:t>
      </w:r>
    </w:p>
    <w:p w14:paraId="0FDA76C1" w14:textId="00A996A2" w:rsidR="00594B92" w:rsidRPr="00594B92" w:rsidRDefault="6649BEFB" w:rsidP="00594B92">
      <w:pPr>
        <w:ind w:left="720"/>
        <w:rPr>
          <w:rFonts w:ascii="Times New Roman" w:eastAsia="Times New Roman" w:hAnsi="Times New Roman" w:cs="Times New Roman"/>
          <w:b/>
          <w:bCs/>
        </w:rPr>
      </w:pPr>
      <w:r w:rsidRPr="0B704F12">
        <w:rPr>
          <w:rFonts w:ascii="Times New Roman" w:eastAsia="Times New Roman" w:hAnsi="Times New Roman" w:cs="Times New Roman"/>
        </w:rPr>
        <w:t>Belle Turk</w:t>
      </w:r>
      <w:r w:rsidRPr="0B704F12">
        <w:rPr>
          <w:rFonts w:ascii="Times New Roman" w:eastAsia="Times New Roman" w:hAnsi="Times New Roman" w:cs="Times New Roman"/>
          <w:vertAlign w:val="superscript"/>
        </w:rPr>
        <w:t>1</w:t>
      </w:r>
      <w:r w:rsidRPr="0B704F12">
        <w:rPr>
          <w:rFonts w:ascii="Times New Roman" w:eastAsia="Times New Roman" w:hAnsi="Times New Roman" w:cs="Times New Roman"/>
        </w:rPr>
        <w:t xml:space="preserve">, Amanda </w:t>
      </w:r>
      <w:r w:rsidR="0D3238B6" w:rsidRPr="0B704F12">
        <w:rPr>
          <w:rFonts w:ascii="Times New Roman" w:eastAsia="Times New Roman" w:hAnsi="Times New Roman" w:cs="Times New Roman"/>
        </w:rPr>
        <w:t xml:space="preserve">J. </w:t>
      </w:r>
      <w:r w:rsidRPr="0B704F12">
        <w:rPr>
          <w:rFonts w:ascii="Times New Roman" w:eastAsia="Times New Roman" w:hAnsi="Times New Roman" w:cs="Times New Roman"/>
        </w:rPr>
        <w:t>Macke</w:t>
      </w:r>
      <w:r w:rsidR="36FBE708" w:rsidRPr="0B704F12">
        <w:rPr>
          <w:rFonts w:ascii="Times New Roman" w:eastAsia="Times New Roman" w:hAnsi="Times New Roman" w:cs="Times New Roman"/>
          <w:vertAlign w:val="superscript"/>
        </w:rPr>
        <w:t>2</w:t>
      </w:r>
      <w:r w:rsidR="36FBE708" w:rsidRPr="0B704F12">
        <w:rPr>
          <w:rFonts w:ascii="Times New Roman" w:eastAsia="Times New Roman" w:hAnsi="Times New Roman" w:cs="Times New Roman"/>
        </w:rPr>
        <w:t>, Darby J. Carlson</w:t>
      </w:r>
      <w:r w:rsidR="36FBE708" w:rsidRPr="0B704F12">
        <w:rPr>
          <w:rFonts w:ascii="Times New Roman" w:eastAsia="Times New Roman" w:hAnsi="Times New Roman" w:cs="Times New Roman"/>
          <w:vertAlign w:val="superscript"/>
        </w:rPr>
        <w:t>1</w:t>
      </w:r>
      <w:r w:rsidR="36FBE708" w:rsidRPr="0B704F12">
        <w:rPr>
          <w:rFonts w:ascii="Times New Roman" w:eastAsia="Times New Roman" w:hAnsi="Times New Roman" w:cs="Times New Roman"/>
        </w:rPr>
        <w:t xml:space="preserve">, </w:t>
      </w:r>
      <w:r w:rsidR="5A718A93" w:rsidRPr="0B704F12">
        <w:rPr>
          <w:rFonts w:ascii="Times New Roman" w:eastAsia="Times New Roman" w:hAnsi="Times New Roman" w:cs="Times New Roman"/>
        </w:rPr>
        <w:t>Alexis M. Hobbs</w:t>
      </w:r>
      <w:r w:rsidR="5A718A93" w:rsidRPr="0B704F12">
        <w:rPr>
          <w:rFonts w:ascii="Times New Roman" w:eastAsia="Times New Roman" w:hAnsi="Times New Roman" w:cs="Times New Roman"/>
          <w:vertAlign w:val="superscript"/>
        </w:rPr>
        <w:t>1</w:t>
      </w:r>
      <w:r w:rsidR="5A718A93" w:rsidRPr="0B704F12">
        <w:rPr>
          <w:rFonts w:ascii="Times New Roman" w:eastAsia="Times New Roman" w:hAnsi="Times New Roman" w:cs="Times New Roman"/>
        </w:rPr>
        <w:t>, and Kimberly A. Carlson</w:t>
      </w:r>
      <w:r w:rsidR="5A718A93" w:rsidRPr="0B704F12">
        <w:rPr>
          <w:rFonts w:ascii="Times New Roman" w:eastAsia="Times New Roman" w:hAnsi="Times New Roman" w:cs="Times New Roman"/>
          <w:vertAlign w:val="superscript"/>
        </w:rPr>
        <w:t>1</w:t>
      </w:r>
      <w:r w:rsidR="00594B92">
        <w:rPr>
          <w:rFonts w:ascii="Times New Roman" w:eastAsia="Times New Roman" w:hAnsi="Times New Roman" w:cs="Times New Roman"/>
          <w:vertAlign w:val="superscript"/>
        </w:rPr>
        <w:t xml:space="preserve"> </w:t>
      </w:r>
      <w:hyperlink r:id="rId5" w:history="1">
        <w:r w:rsidR="00594B92" w:rsidRPr="00074BB4">
          <w:rPr>
            <w:rStyle w:val="Hyperlink"/>
            <w:rFonts w:ascii="Times New Roman" w:eastAsia="Times New Roman" w:hAnsi="Times New Roman" w:cs="Times New Roman"/>
          </w:rPr>
          <w:t>turkb@lopers.unk.edu</w:t>
        </w:r>
      </w:hyperlink>
      <w:r w:rsidR="00594B92">
        <w:rPr>
          <w:rFonts w:ascii="Times New Roman" w:eastAsia="Times New Roman" w:hAnsi="Times New Roman" w:cs="Times New Roman"/>
        </w:rPr>
        <w:t xml:space="preserve"> </w:t>
      </w:r>
    </w:p>
    <w:p w14:paraId="6C720FD3" w14:textId="07AAE9A3" w:rsidR="00594B92" w:rsidRDefault="00594B92" w:rsidP="00594B92">
      <w:pPr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1-</w:t>
      </w:r>
      <w:r w:rsidR="270213B0" w:rsidRPr="0B704F12">
        <w:rPr>
          <w:rFonts w:ascii="Times New Roman" w:eastAsia="Times New Roman" w:hAnsi="Times New Roman" w:cs="Times New Roman"/>
        </w:rPr>
        <w:t>Department of Biology, University of Nebraska at Kearney</w:t>
      </w:r>
      <w:r w:rsidR="2EF14D9C" w:rsidRPr="0B704F12">
        <w:rPr>
          <w:rFonts w:ascii="Times New Roman" w:eastAsia="Times New Roman" w:hAnsi="Times New Roman" w:cs="Times New Roman"/>
        </w:rPr>
        <w:t>, 2401 11</w:t>
      </w:r>
      <w:r w:rsidR="2EF14D9C" w:rsidRPr="0B704F12">
        <w:rPr>
          <w:rFonts w:ascii="Times New Roman" w:eastAsia="Times New Roman" w:hAnsi="Times New Roman" w:cs="Times New Roman"/>
          <w:vertAlign w:val="superscript"/>
        </w:rPr>
        <w:t>th</w:t>
      </w:r>
      <w:r w:rsidR="2EF14D9C" w:rsidRPr="0B704F12">
        <w:rPr>
          <w:rFonts w:ascii="Times New Roman" w:eastAsia="Times New Roman" w:hAnsi="Times New Roman" w:cs="Times New Roman"/>
        </w:rPr>
        <w:t xml:space="preserve"> Ave, Kearney, NE 68849</w:t>
      </w:r>
    </w:p>
    <w:p w14:paraId="23791D19" w14:textId="0DC64435" w:rsidR="5E3FF355" w:rsidRPr="00594B92" w:rsidRDefault="00594B92" w:rsidP="00594B92">
      <w:pPr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2- </w:t>
      </w:r>
      <w:r w:rsidR="5E3FF355" w:rsidRPr="0B704F12">
        <w:rPr>
          <w:rFonts w:ascii="Times New Roman" w:eastAsia="Times New Roman" w:hAnsi="Times New Roman" w:cs="Times New Roman"/>
        </w:rPr>
        <w:t>Department of Biochemistry and Molecular Biology, University of Nebraska Medical Center, Omaha, NE 68198</w:t>
      </w:r>
    </w:p>
    <w:p w14:paraId="0BFF2BF5" w14:textId="188A7800" w:rsidR="2F7A16EB" w:rsidRDefault="2F7A16EB" w:rsidP="62283593">
      <w:pPr>
        <w:jc w:val="center"/>
        <w:rPr>
          <w:rFonts w:ascii="Times New Roman" w:eastAsia="Times New Roman" w:hAnsi="Times New Roman" w:cs="Times New Roman"/>
        </w:rPr>
      </w:pPr>
    </w:p>
    <w:p w14:paraId="7F7C8567" w14:textId="77777777" w:rsidR="004125E0" w:rsidRPr="00C92820" w:rsidRDefault="7BF9D499" w:rsidP="004125E0">
      <w:pPr>
        <w:jc w:val="both"/>
        <w:rPr>
          <w:rFonts w:ascii="Times New Roman" w:hAnsi="Times New Roman" w:cs="Times New Roman"/>
          <w:color w:val="000000" w:themeColor="text1"/>
        </w:rPr>
      </w:pPr>
      <w:r w:rsidRPr="62283593">
        <w:rPr>
          <w:rFonts w:ascii="Times New Roman" w:eastAsia="Times New Roman" w:hAnsi="Times New Roman" w:cs="Times New Roman"/>
        </w:rPr>
        <w:t xml:space="preserve">Nora virus is a </w:t>
      </w:r>
      <w:proofErr w:type="spellStart"/>
      <w:r w:rsidRPr="62283593">
        <w:rPr>
          <w:rFonts w:ascii="Times New Roman" w:eastAsia="Times New Roman" w:hAnsi="Times New Roman" w:cs="Times New Roman"/>
        </w:rPr>
        <w:t>picorna</w:t>
      </w:r>
      <w:proofErr w:type="spellEnd"/>
      <w:r w:rsidRPr="62283593">
        <w:rPr>
          <w:rFonts w:ascii="Times New Roman" w:eastAsia="Times New Roman" w:hAnsi="Times New Roman" w:cs="Times New Roman"/>
        </w:rPr>
        <w:t xml:space="preserve">-like virus that is endemic in </w:t>
      </w:r>
      <w:r w:rsidRPr="62283593">
        <w:rPr>
          <w:rFonts w:ascii="Times New Roman" w:eastAsia="Times New Roman" w:hAnsi="Times New Roman" w:cs="Times New Roman"/>
          <w:i/>
          <w:iCs/>
        </w:rPr>
        <w:t xml:space="preserve">Drosophila melanogaster </w:t>
      </w:r>
      <w:r w:rsidRPr="62283593">
        <w:rPr>
          <w:rFonts w:ascii="Times New Roman" w:eastAsia="Times New Roman" w:hAnsi="Times New Roman" w:cs="Times New Roman"/>
        </w:rPr>
        <w:t xml:space="preserve">and referred to as </w:t>
      </w:r>
      <w:r w:rsidRPr="62283593">
        <w:rPr>
          <w:rFonts w:ascii="Times New Roman" w:eastAsia="Times New Roman" w:hAnsi="Times New Roman" w:cs="Times New Roman"/>
          <w:i/>
          <w:iCs/>
        </w:rPr>
        <w:t xml:space="preserve">D. melanogaster </w:t>
      </w:r>
      <w:r w:rsidRPr="62283593">
        <w:rPr>
          <w:rFonts w:ascii="Times New Roman" w:eastAsia="Times New Roman" w:hAnsi="Times New Roman" w:cs="Times New Roman"/>
        </w:rPr>
        <w:t>Nora virus (</w:t>
      </w:r>
      <w:proofErr w:type="spellStart"/>
      <w:r w:rsidRPr="62283593">
        <w:rPr>
          <w:rFonts w:ascii="Times New Roman" w:eastAsia="Times New Roman" w:hAnsi="Times New Roman" w:cs="Times New Roman"/>
        </w:rPr>
        <w:t>DmNV</w:t>
      </w:r>
      <w:proofErr w:type="spellEnd"/>
      <w:r w:rsidRPr="62283593">
        <w:rPr>
          <w:rFonts w:ascii="Times New Roman" w:eastAsia="Times New Roman" w:hAnsi="Times New Roman" w:cs="Times New Roman"/>
        </w:rPr>
        <w:t xml:space="preserve">). The genome of </w:t>
      </w:r>
      <w:proofErr w:type="spellStart"/>
      <w:r w:rsidRPr="62283593">
        <w:rPr>
          <w:rFonts w:ascii="Times New Roman" w:eastAsia="Times New Roman" w:hAnsi="Times New Roman" w:cs="Times New Roman"/>
        </w:rPr>
        <w:t>DmNV</w:t>
      </w:r>
      <w:proofErr w:type="spellEnd"/>
      <w:r w:rsidRPr="62283593">
        <w:rPr>
          <w:rFonts w:ascii="Times New Roman" w:eastAsia="Times New Roman" w:hAnsi="Times New Roman" w:cs="Times New Roman"/>
        </w:rPr>
        <w:t xml:space="preserve"> contains four open reading frames (ORFs) known as ORF1, ORF2, ORF3, and ORF4. ORF1</w:t>
      </w:r>
      <w:r w:rsidR="444921A0" w:rsidRPr="62283593">
        <w:rPr>
          <w:rFonts w:ascii="Times New Roman" w:eastAsia="Times New Roman" w:hAnsi="Times New Roman" w:cs="Times New Roman"/>
        </w:rPr>
        <w:t xml:space="preserve">, </w:t>
      </w:r>
      <w:r w:rsidRPr="62283593">
        <w:rPr>
          <w:rFonts w:ascii="Times New Roman" w:eastAsia="Times New Roman" w:hAnsi="Times New Roman" w:cs="Times New Roman"/>
        </w:rPr>
        <w:t xml:space="preserve">the focus in this </w:t>
      </w:r>
      <w:r w:rsidR="64F6AF07" w:rsidRPr="62283593">
        <w:rPr>
          <w:rFonts w:ascii="Times New Roman" w:eastAsia="Times New Roman" w:hAnsi="Times New Roman" w:cs="Times New Roman"/>
        </w:rPr>
        <w:t>study</w:t>
      </w:r>
      <w:r w:rsidR="7BA0D5BA" w:rsidRPr="62283593">
        <w:rPr>
          <w:rFonts w:ascii="Times New Roman" w:eastAsia="Times New Roman" w:hAnsi="Times New Roman" w:cs="Times New Roman"/>
        </w:rPr>
        <w:t xml:space="preserve">, has </w:t>
      </w:r>
      <w:r w:rsidR="391DF4C3" w:rsidRPr="62283593">
        <w:rPr>
          <w:rFonts w:ascii="Times New Roman" w:eastAsia="Times New Roman" w:hAnsi="Times New Roman" w:cs="Times New Roman"/>
        </w:rPr>
        <w:t>a role in RNA interference, RNAi, suppression through inhibition of the RNA induced silencing complex, RISC. This allows Nora virus to remain persistent in its host.</w:t>
      </w:r>
      <w:r w:rsidRPr="62283593">
        <w:rPr>
          <w:rFonts w:ascii="Times New Roman" w:eastAsia="Times New Roman" w:hAnsi="Times New Roman" w:cs="Times New Roman"/>
        </w:rPr>
        <w:t xml:space="preserve">  Sequence analysis of ORF1 shows not one, but four </w:t>
      </w:r>
      <w:r w:rsidR="206F6594" w:rsidRPr="62283593">
        <w:rPr>
          <w:rFonts w:ascii="Times New Roman" w:eastAsia="Times New Roman" w:hAnsi="Times New Roman" w:cs="Times New Roman"/>
        </w:rPr>
        <w:t>potential putative</w:t>
      </w:r>
      <w:r w:rsidRPr="62283593">
        <w:rPr>
          <w:rFonts w:ascii="Times New Roman" w:eastAsia="Times New Roman" w:hAnsi="Times New Roman" w:cs="Times New Roman"/>
        </w:rPr>
        <w:t xml:space="preserve"> </w:t>
      </w:r>
      <w:r w:rsidR="17529993" w:rsidRPr="62283593">
        <w:rPr>
          <w:rFonts w:ascii="Times New Roman" w:eastAsia="Times New Roman" w:hAnsi="Times New Roman" w:cs="Times New Roman"/>
        </w:rPr>
        <w:t xml:space="preserve">bipartite </w:t>
      </w:r>
      <w:r w:rsidRPr="62283593">
        <w:rPr>
          <w:rFonts w:ascii="Times New Roman" w:eastAsia="Times New Roman" w:hAnsi="Times New Roman" w:cs="Times New Roman"/>
        </w:rPr>
        <w:t>nuclear localization signal (NLS) sites</w:t>
      </w:r>
      <w:r w:rsidR="71E5FC88" w:rsidRPr="62283593">
        <w:rPr>
          <w:rFonts w:ascii="Times New Roman" w:eastAsia="Times New Roman" w:hAnsi="Times New Roman" w:cs="Times New Roman"/>
        </w:rPr>
        <w:t xml:space="preserve">. The NLS 2 and 3 sites overlap </w:t>
      </w:r>
      <w:r w:rsidR="6EDE4EA0" w:rsidRPr="62283593">
        <w:rPr>
          <w:rFonts w:ascii="Times New Roman" w:eastAsia="Times New Roman" w:hAnsi="Times New Roman" w:cs="Times New Roman"/>
        </w:rPr>
        <w:t>and are considered toget</w:t>
      </w:r>
      <w:r w:rsidR="0975EF47" w:rsidRPr="62283593">
        <w:rPr>
          <w:rFonts w:ascii="Times New Roman" w:eastAsia="Times New Roman" w:hAnsi="Times New Roman" w:cs="Times New Roman"/>
        </w:rPr>
        <w:t xml:space="preserve">her as one NLS or NLS 2. </w:t>
      </w:r>
      <w:r w:rsidR="19A53B6E" w:rsidRPr="62283593">
        <w:rPr>
          <w:rFonts w:ascii="Times New Roman" w:eastAsia="Times New Roman" w:hAnsi="Times New Roman" w:cs="Times New Roman"/>
        </w:rPr>
        <w:t xml:space="preserve">Knockout </w:t>
      </w:r>
      <w:r w:rsidR="00D0E20C" w:rsidRPr="62283593">
        <w:rPr>
          <w:rFonts w:ascii="Times New Roman" w:eastAsia="Times New Roman" w:hAnsi="Times New Roman" w:cs="Times New Roman"/>
        </w:rPr>
        <w:t>mutations</w:t>
      </w:r>
      <w:r w:rsidR="0975EF47" w:rsidRPr="62283593">
        <w:rPr>
          <w:rFonts w:ascii="Times New Roman" w:eastAsia="Times New Roman" w:hAnsi="Times New Roman" w:cs="Times New Roman"/>
        </w:rPr>
        <w:t xml:space="preserve"> for NLS 1, 2, </w:t>
      </w:r>
      <w:r w:rsidR="5396B306" w:rsidRPr="62283593">
        <w:rPr>
          <w:rFonts w:ascii="Times New Roman" w:eastAsia="Times New Roman" w:hAnsi="Times New Roman" w:cs="Times New Roman"/>
        </w:rPr>
        <w:t>3, 1</w:t>
      </w:r>
      <w:r w:rsidR="5120480F" w:rsidRPr="62283593">
        <w:rPr>
          <w:rFonts w:ascii="Times New Roman" w:eastAsia="Times New Roman" w:hAnsi="Times New Roman" w:cs="Times New Roman"/>
        </w:rPr>
        <w:t xml:space="preserve"> &amp; </w:t>
      </w:r>
      <w:r w:rsidR="5396B306" w:rsidRPr="62283593">
        <w:rPr>
          <w:rFonts w:ascii="Times New Roman" w:eastAsia="Times New Roman" w:hAnsi="Times New Roman" w:cs="Times New Roman"/>
        </w:rPr>
        <w:t>2, 1</w:t>
      </w:r>
      <w:r w:rsidR="715BB8C0" w:rsidRPr="62283593">
        <w:rPr>
          <w:rFonts w:ascii="Times New Roman" w:eastAsia="Times New Roman" w:hAnsi="Times New Roman" w:cs="Times New Roman"/>
        </w:rPr>
        <w:t xml:space="preserve"> &amp; </w:t>
      </w:r>
      <w:r w:rsidR="5396B306" w:rsidRPr="62283593">
        <w:rPr>
          <w:rFonts w:ascii="Times New Roman" w:eastAsia="Times New Roman" w:hAnsi="Times New Roman" w:cs="Times New Roman"/>
        </w:rPr>
        <w:t>3,</w:t>
      </w:r>
      <w:r w:rsidR="35E30234" w:rsidRPr="62283593">
        <w:rPr>
          <w:rFonts w:ascii="Times New Roman" w:eastAsia="Times New Roman" w:hAnsi="Times New Roman" w:cs="Times New Roman"/>
        </w:rPr>
        <w:t xml:space="preserve"> 2 &amp; 3,</w:t>
      </w:r>
      <w:r w:rsidR="5396B306" w:rsidRPr="62283593">
        <w:rPr>
          <w:rFonts w:ascii="Times New Roman" w:eastAsia="Times New Roman" w:hAnsi="Times New Roman" w:cs="Times New Roman"/>
        </w:rPr>
        <w:t xml:space="preserve"> and </w:t>
      </w:r>
      <w:r w:rsidR="0A1C3876" w:rsidRPr="62283593">
        <w:rPr>
          <w:rFonts w:ascii="Times New Roman" w:eastAsia="Times New Roman" w:hAnsi="Times New Roman" w:cs="Times New Roman"/>
        </w:rPr>
        <w:t>all three knockout mutations together (1, 2, &amp; 3)</w:t>
      </w:r>
      <w:r w:rsidR="5396B306" w:rsidRPr="62283593">
        <w:rPr>
          <w:rFonts w:ascii="Times New Roman" w:eastAsia="Times New Roman" w:hAnsi="Times New Roman" w:cs="Times New Roman"/>
        </w:rPr>
        <w:t>, were created and cloned into</w:t>
      </w:r>
      <w:r w:rsidR="7F60BDD9" w:rsidRPr="62283593">
        <w:rPr>
          <w:rFonts w:ascii="Times New Roman" w:eastAsia="Times New Roman" w:hAnsi="Times New Roman" w:cs="Times New Roman"/>
        </w:rPr>
        <w:t xml:space="preserve"> </w:t>
      </w:r>
      <w:r w:rsidR="3C499898" w:rsidRPr="62283593">
        <w:rPr>
          <w:rFonts w:ascii="Times New Roman" w:eastAsia="Times New Roman" w:hAnsi="Times New Roman" w:cs="Times New Roman"/>
        </w:rPr>
        <w:t xml:space="preserve">the </w:t>
      </w:r>
      <w:proofErr w:type="spellStart"/>
      <w:r w:rsidR="7F60BDD9" w:rsidRPr="00025B8A">
        <w:rPr>
          <w:rFonts w:ascii="Times New Roman" w:eastAsia="Times New Roman" w:hAnsi="Times New Roman" w:cs="Times New Roman"/>
          <w:i/>
          <w:iCs/>
        </w:rPr>
        <w:t>pCR</w:t>
      </w:r>
      <w:proofErr w:type="spellEnd"/>
      <w:r w:rsidR="7F60BDD9" w:rsidRPr="00025B8A">
        <w:rPr>
          <w:rFonts w:ascii="Times New Roman" w:eastAsia="Times New Roman" w:hAnsi="Times New Roman" w:cs="Times New Roman"/>
          <w:i/>
          <w:iCs/>
        </w:rPr>
        <w:t>-TOPO</w:t>
      </w:r>
      <w:r w:rsidR="64B7921B" w:rsidRPr="00025B8A">
        <w:rPr>
          <w:rFonts w:ascii="Times New Roman" w:eastAsia="Times New Roman" w:hAnsi="Times New Roman" w:cs="Times New Roman"/>
          <w:i/>
          <w:iCs/>
        </w:rPr>
        <w:t xml:space="preserve"> </w:t>
      </w:r>
      <w:r w:rsidR="64B7921B" w:rsidRPr="62283593">
        <w:rPr>
          <w:rFonts w:ascii="Times New Roman" w:eastAsia="Times New Roman" w:hAnsi="Times New Roman" w:cs="Times New Roman"/>
        </w:rPr>
        <w:t>vector</w:t>
      </w:r>
      <w:r w:rsidR="7F60BDD9" w:rsidRPr="62283593">
        <w:rPr>
          <w:rFonts w:ascii="Times New Roman" w:eastAsia="Times New Roman" w:hAnsi="Times New Roman" w:cs="Times New Roman"/>
        </w:rPr>
        <w:t xml:space="preserve">. </w:t>
      </w:r>
      <w:r w:rsidR="00025B8A">
        <w:rPr>
          <w:rFonts w:ascii="Times New Roman" w:eastAsia="Times New Roman" w:hAnsi="Times New Roman" w:cs="Times New Roman"/>
        </w:rPr>
        <w:t>DNA s</w:t>
      </w:r>
      <w:r w:rsidR="7F60BDD9" w:rsidRPr="62283593">
        <w:rPr>
          <w:rFonts w:ascii="Times New Roman" w:eastAsia="Times New Roman" w:hAnsi="Times New Roman" w:cs="Times New Roman"/>
        </w:rPr>
        <w:t>equenc</w:t>
      </w:r>
      <w:r w:rsidR="6B805D3A" w:rsidRPr="62283593">
        <w:rPr>
          <w:rFonts w:ascii="Times New Roman" w:eastAsia="Times New Roman" w:hAnsi="Times New Roman" w:cs="Times New Roman"/>
        </w:rPr>
        <w:t>ing</w:t>
      </w:r>
      <w:r w:rsidR="7F60BDD9" w:rsidRPr="62283593">
        <w:rPr>
          <w:rFonts w:ascii="Times New Roman" w:eastAsia="Times New Roman" w:hAnsi="Times New Roman" w:cs="Times New Roman"/>
        </w:rPr>
        <w:t xml:space="preserve"> </w:t>
      </w:r>
      <w:r w:rsidR="00025B8A">
        <w:rPr>
          <w:rFonts w:ascii="Times New Roman" w:eastAsia="Times New Roman" w:hAnsi="Times New Roman" w:cs="Times New Roman"/>
        </w:rPr>
        <w:t>verified</w:t>
      </w:r>
      <w:r w:rsidR="7F60BDD9" w:rsidRPr="62283593">
        <w:rPr>
          <w:rFonts w:ascii="Times New Roman" w:eastAsia="Times New Roman" w:hAnsi="Times New Roman" w:cs="Times New Roman"/>
        </w:rPr>
        <w:t xml:space="preserve"> that the intended mutations were</w:t>
      </w:r>
      <w:r w:rsidR="586A2429" w:rsidRPr="62283593">
        <w:rPr>
          <w:rFonts w:ascii="Times New Roman" w:eastAsia="Times New Roman" w:hAnsi="Times New Roman" w:cs="Times New Roman"/>
        </w:rPr>
        <w:t xml:space="preserve"> created. </w:t>
      </w:r>
      <w:r w:rsidR="2F0E0286" w:rsidRPr="62283593">
        <w:rPr>
          <w:rFonts w:ascii="Times New Roman" w:eastAsia="Times New Roman" w:hAnsi="Times New Roman" w:cs="Times New Roman"/>
        </w:rPr>
        <w:t xml:space="preserve">The verified mutants </w:t>
      </w:r>
      <w:r w:rsidR="00025B8A">
        <w:rPr>
          <w:rFonts w:ascii="Times New Roman" w:eastAsia="Times New Roman" w:hAnsi="Times New Roman" w:cs="Times New Roman"/>
        </w:rPr>
        <w:t>were</w:t>
      </w:r>
      <w:r w:rsidR="2F0E0286" w:rsidRPr="62283593">
        <w:rPr>
          <w:rFonts w:ascii="Times New Roman" w:eastAsia="Times New Roman" w:hAnsi="Times New Roman" w:cs="Times New Roman"/>
        </w:rPr>
        <w:t xml:space="preserve"> subcloned into </w:t>
      </w:r>
      <w:r w:rsidR="2F0E0286" w:rsidRPr="00025B8A">
        <w:rPr>
          <w:rFonts w:ascii="Times New Roman" w:eastAsia="Times New Roman" w:hAnsi="Times New Roman" w:cs="Times New Roman"/>
          <w:i/>
          <w:iCs/>
        </w:rPr>
        <w:t>pEGFP</w:t>
      </w:r>
      <w:r w:rsidR="00025B8A">
        <w:rPr>
          <w:rFonts w:ascii="Times New Roman" w:eastAsia="Times New Roman" w:hAnsi="Times New Roman" w:cs="Times New Roman"/>
          <w:i/>
          <w:iCs/>
        </w:rPr>
        <w:t xml:space="preserve">N3 </w:t>
      </w:r>
      <w:r w:rsidR="00025B8A">
        <w:rPr>
          <w:rFonts w:ascii="Times New Roman" w:eastAsia="Times New Roman" w:hAnsi="Times New Roman" w:cs="Times New Roman"/>
        </w:rPr>
        <w:t>for transfection</w:t>
      </w:r>
      <w:r w:rsidR="2F0E0286" w:rsidRPr="62283593">
        <w:rPr>
          <w:rFonts w:ascii="Times New Roman" w:eastAsia="Times New Roman" w:hAnsi="Times New Roman" w:cs="Times New Roman"/>
        </w:rPr>
        <w:t xml:space="preserve"> into S2 cells</w:t>
      </w:r>
      <w:r w:rsidR="00025B8A">
        <w:rPr>
          <w:rFonts w:ascii="Times New Roman" w:eastAsia="Times New Roman" w:hAnsi="Times New Roman" w:cs="Times New Roman"/>
        </w:rPr>
        <w:t>. T</w:t>
      </w:r>
      <w:r w:rsidR="0CC6B866" w:rsidRPr="62283593">
        <w:rPr>
          <w:rFonts w:ascii="Times New Roman" w:eastAsia="Times New Roman" w:hAnsi="Times New Roman" w:cs="Times New Roman"/>
        </w:rPr>
        <w:t xml:space="preserve">he </w:t>
      </w:r>
      <w:r w:rsidR="00025B8A">
        <w:rPr>
          <w:rFonts w:ascii="Times New Roman" w:eastAsia="Times New Roman" w:hAnsi="Times New Roman" w:cs="Times New Roman"/>
        </w:rPr>
        <w:t xml:space="preserve">S2 </w:t>
      </w:r>
      <w:r w:rsidR="0CC6B866" w:rsidRPr="62283593">
        <w:rPr>
          <w:rFonts w:ascii="Times New Roman" w:eastAsia="Times New Roman" w:hAnsi="Times New Roman" w:cs="Times New Roman"/>
        </w:rPr>
        <w:t xml:space="preserve">nucleus </w:t>
      </w:r>
      <w:r w:rsidR="00025B8A">
        <w:rPr>
          <w:rFonts w:ascii="Times New Roman" w:eastAsia="Times New Roman" w:hAnsi="Times New Roman" w:cs="Times New Roman"/>
        </w:rPr>
        <w:t xml:space="preserve">will be </w:t>
      </w:r>
      <w:r w:rsidR="0CC6B866" w:rsidRPr="62283593">
        <w:rPr>
          <w:rFonts w:ascii="Times New Roman" w:eastAsia="Times New Roman" w:hAnsi="Times New Roman" w:cs="Times New Roman"/>
        </w:rPr>
        <w:t>stained with DAPI, and</w:t>
      </w:r>
      <w:r w:rsidR="00025B8A">
        <w:rPr>
          <w:rFonts w:ascii="Times New Roman" w:eastAsia="Times New Roman" w:hAnsi="Times New Roman" w:cs="Times New Roman"/>
        </w:rPr>
        <w:t xml:space="preserve"> cells</w:t>
      </w:r>
      <w:r w:rsidR="0CC6B866" w:rsidRPr="62283593">
        <w:rPr>
          <w:rFonts w:ascii="Times New Roman" w:eastAsia="Times New Roman" w:hAnsi="Times New Roman" w:cs="Times New Roman"/>
        </w:rPr>
        <w:t xml:space="preserve"> visualized using confocal microscopy. </w:t>
      </w:r>
      <w:r w:rsidR="219724F6" w:rsidRPr="62283593">
        <w:rPr>
          <w:rFonts w:ascii="Times New Roman" w:eastAsia="Times New Roman" w:hAnsi="Times New Roman" w:cs="Times New Roman"/>
        </w:rPr>
        <w:t xml:space="preserve">This study will let us determine the identity of the ORF1 NLS responsible for translocation of </w:t>
      </w:r>
      <w:proofErr w:type="spellStart"/>
      <w:r w:rsidR="4F5DAECD" w:rsidRPr="62283593">
        <w:rPr>
          <w:rFonts w:ascii="Times New Roman" w:eastAsia="Times New Roman" w:hAnsi="Times New Roman" w:cs="Times New Roman"/>
        </w:rPr>
        <w:t>DmNV</w:t>
      </w:r>
      <w:proofErr w:type="spellEnd"/>
      <w:r w:rsidR="4F5DAECD" w:rsidRPr="62283593">
        <w:rPr>
          <w:rFonts w:ascii="Times New Roman" w:eastAsia="Times New Roman" w:hAnsi="Times New Roman" w:cs="Times New Roman"/>
        </w:rPr>
        <w:t xml:space="preserve"> </w:t>
      </w:r>
      <w:r w:rsidR="219724F6" w:rsidRPr="62283593">
        <w:rPr>
          <w:rFonts w:ascii="Times New Roman" w:eastAsia="Times New Roman" w:hAnsi="Times New Roman" w:cs="Times New Roman"/>
        </w:rPr>
        <w:t>to the nucleus.</w:t>
      </w:r>
      <w:r w:rsidR="3287E356" w:rsidRPr="62283593">
        <w:rPr>
          <w:rFonts w:ascii="Times New Roman" w:eastAsia="Times New Roman" w:hAnsi="Times New Roman" w:cs="Times New Roman"/>
        </w:rPr>
        <w:t xml:space="preserve"> </w:t>
      </w:r>
      <w:r w:rsidR="004125E0" w:rsidRPr="00CA6C19">
        <w:rPr>
          <w:rFonts w:ascii="Times New Roman" w:hAnsi="Times New Roman" w:cs="Times New Roman"/>
        </w:rPr>
        <w:t>The project described was supported by grants from the National Institute for General Medical Science (GM103427 &amp; 1U54GM115458).</w:t>
      </w:r>
    </w:p>
    <w:p w14:paraId="6716CB68" w14:textId="77777777" w:rsidR="004125E0" w:rsidRPr="00C92820" w:rsidRDefault="004125E0" w:rsidP="004125E0">
      <w:pPr>
        <w:rPr>
          <w:rFonts w:ascii="Times New Roman" w:hAnsi="Times New Roman" w:cs="Times New Roman"/>
          <w:color w:val="000000" w:themeColor="text1"/>
        </w:rPr>
      </w:pPr>
    </w:p>
    <w:p w14:paraId="3B87FE89" w14:textId="708652E2" w:rsidR="00CC5ABC" w:rsidRPr="00CC5ABC" w:rsidRDefault="00CC5ABC" w:rsidP="004125E0">
      <w:pPr>
        <w:rPr>
          <w:rFonts w:ascii="Times New Roman" w:eastAsia="Times New Roman" w:hAnsi="Times New Roman" w:cs="Times New Roman"/>
        </w:rPr>
      </w:pPr>
    </w:p>
    <w:p w14:paraId="77007F29" w14:textId="77777777" w:rsidR="00CC5ABC" w:rsidRPr="000172F5" w:rsidRDefault="00CC5ABC" w:rsidP="2F7A16EB">
      <w:pPr>
        <w:rPr>
          <w:rFonts w:ascii="Times New Roman" w:eastAsia="Times New Roman" w:hAnsi="Times New Roman" w:cs="Times New Roman"/>
        </w:rPr>
      </w:pPr>
    </w:p>
    <w:p w14:paraId="08062D3A" w14:textId="77777777" w:rsidR="0037366F" w:rsidRDefault="0037366F" w:rsidP="2F7A16EB">
      <w:pPr>
        <w:rPr>
          <w:rFonts w:ascii="Times New Roman" w:eastAsia="Times New Roman" w:hAnsi="Times New Roman" w:cs="Times New Roman"/>
        </w:rPr>
      </w:pPr>
    </w:p>
    <w:p w14:paraId="0E081314" w14:textId="77777777" w:rsidR="0037366F" w:rsidRDefault="0037366F" w:rsidP="2F7A16EB">
      <w:pPr>
        <w:rPr>
          <w:rFonts w:ascii="Times New Roman" w:eastAsia="Times New Roman" w:hAnsi="Times New Roman" w:cs="Times New Roman"/>
        </w:rPr>
      </w:pPr>
    </w:p>
    <w:p w14:paraId="6B5C230E" w14:textId="77777777" w:rsidR="0037366F" w:rsidRDefault="0037366F" w:rsidP="2F7A16EB">
      <w:pPr>
        <w:rPr>
          <w:rFonts w:ascii="Times New Roman" w:eastAsia="Times New Roman" w:hAnsi="Times New Roman" w:cs="Times New Roman"/>
        </w:rPr>
      </w:pPr>
    </w:p>
    <w:p w14:paraId="1A36871E" w14:textId="77777777" w:rsidR="0037366F" w:rsidRDefault="0037366F" w:rsidP="2F7A16EB">
      <w:pPr>
        <w:rPr>
          <w:rFonts w:ascii="Times New Roman" w:eastAsia="Times New Roman" w:hAnsi="Times New Roman" w:cs="Times New Roman"/>
        </w:rPr>
      </w:pPr>
    </w:p>
    <w:p w14:paraId="0E69703B" w14:textId="77777777" w:rsidR="0037366F" w:rsidRDefault="0037366F" w:rsidP="2F7A16EB">
      <w:pPr>
        <w:rPr>
          <w:rFonts w:ascii="Times New Roman" w:eastAsia="Times New Roman" w:hAnsi="Times New Roman" w:cs="Times New Roman"/>
        </w:rPr>
      </w:pPr>
    </w:p>
    <w:p w14:paraId="5C87B35C" w14:textId="1D10EF8C" w:rsidR="0037366F" w:rsidRPr="00C41525" w:rsidRDefault="0037366F">
      <w:pPr>
        <w:rPr>
          <w:iCs/>
        </w:rPr>
      </w:pPr>
    </w:p>
    <w:sectPr w:rsidR="0037366F" w:rsidRPr="00C41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iHVruNSHzmXja" int2:id="hQrpqh7u">
      <int2:state int2:value="Rejected" int2:type="AugLoop_Text_Critique"/>
    </int2:textHash>
    <int2:textHash int2:hashCode="wSoiEfFOsPrrRA" int2:id="ffnwLUH2">
      <int2:state int2:value="Rejected" int2:type="AugLoop_Text_Critique"/>
    </int2:textHash>
    <int2:textHash int2:hashCode="pzStEg/4l9WfFm" int2:id="kr1Da5IL">
      <int2:state int2:value="Rejected" int2:type="AugLoop_Text_Critique"/>
    </int2:textHash>
    <int2:textHash int2:hashCode="u8vEYXAxJCGSSa" int2:id="EWGBSOX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B20"/>
    <w:multiLevelType w:val="hybridMultilevel"/>
    <w:tmpl w:val="896A136C"/>
    <w:lvl w:ilvl="0" w:tplc="839A5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42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E1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6C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8F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CD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6E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A41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4D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09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F1"/>
    <w:rsid w:val="000172F5"/>
    <w:rsid w:val="00020BDC"/>
    <w:rsid w:val="00025B8A"/>
    <w:rsid w:val="00224EEA"/>
    <w:rsid w:val="002A6833"/>
    <w:rsid w:val="002B14BE"/>
    <w:rsid w:val="0037366F"/>
    <w:rsid w:val="004125E0"/>
    <w:rsid w:val="0044523D"/>
    <w:rsid w:val="004C3506"/>
    <w:rsid w:val="00521FDA"/>
    <w:rsid w:val="00553E22"/>
    <w:rsid w:val="00594B92"/>
    <w:rsid w:val="00671525"/>
    <w:rsid w:val="006C3ECE"/>
    <w:rsid w:val="00810446"/>
    <w:rsid w:val="008525E0"/>
    <w:rsid w:val="008B3821"/>
    <w:rsid w:val="0098063B"/>
    <w:rsid w:val="009C3740"/>
    <w:rsid w:val="00AA0469"/>
    <w:rsid w:val="00BA31A1"/>
    <w:rsid w:val="00C41525"/>
    <w:rsid w:val="00C52F44"/>
    <w:rsid w:val="00CA42C5"/>
    <w:rsid w:val="00CC5ABC"/>
    <w:rsid w:val="00D0E20C"/>
    <w:rsid w:val="00D9273F"/>
    <w:rsid w:val="00EE1BC2"/>
    <w:rsid w:val="00EE1CF7"/>
    <w:rsid w:val="00FC55F1"/>
    <w:rsid w:val="022C132D"/>
    <w:rsid w:val="031FD620"/>
    <w:rsid w:val="06C17F68"/>
    <w:rsid w:val="0975EF47"/>
    <w:rsid w:val="098F17A4"/>
    <w:rsid w:val="0A1C3876"/>
    <w:rsid w:val="0B6F2022"/>
    <w:rsid w:val="0B704F12"/>
    <w:rsid w:val="0BC05573"/>
    <w:rsid w:val="0CC6B866"/>
    <w:rsid w:val="0D3238B6"/>
    <w:rsid w:val="0F2351AD"/>
    <w:rsid w:val="11934D20"/>
    <w:rsid w:val="11F48828"/>
    <w:rsid w:val="14570EC5"/>
    <w:rsid w:val="16936796"/>
    <w:rsid w:val="17529993"/>
    <w:rsid w:val="175EC035"/>
    <w:rsid w:val="19076A1D"/>
    <w:rsid w:val="19A53B6E"/>
    <w:rsid w:val="1B2C6784"/>
    <w:rsid w:val="206F6594"/>
    <w:rsid w:val="219724F6"/>
    <w:rsid w:val="2348B300"/>
    <w:rsid w:val="26DCC8D2"/>
    <w:rsid w:val="270213B0"/>
    <w:rsid w:val="2C18A1D2"/>
    <w:rsid w:val="2EF14D9C"/>
    <w:rsid w:val="2F0E0286"/>
    <w:rsid w:val="2F2A0B48"/>
    <w:rsid w:val="2F7A16EB"/>
    <w:rsid w:val="3287E356"/>
    <w:rsid w:val="35D8AC75"/>
    <w:rsid w:val="35E30234"/>
    <w:rsid w:val="36FBE708"/>
    <w:rsid w:val="375B5479"/>
    <w:rsid w:val="37AD45C1"/>
    <w:rsid w:val="38F724DA"/>
    <w:rsid w:val="391D69F3"/>
    <w:rsid w:val="391DF4C3"/>
    <w:rsid w:val="39BA3A41"/>
    <w:rsid w:val="39BBB51F"/>
    <w:rsid w:val="3B4F6D6E"/>
    <w:rsid w:val="3C499898"/>
    <w:rsid w:val="3E2FE3FD"/>
    <w:rsid w:val="4007BB2D"/>
    <w:rsid w:val="444921A0"/>
    <w:rsid w:val="47226F0C"/>
    <w:rsid w:val="47CA829F"/>
    <w:rsid w:val="48D0B146"/>
    <w:rsid w:val="49665300"/>
    <w:rsid w:val="4C946465"/>
    <w:rsid w:val="4C9DF3C2"/>
    <w:rsid w:val="4E39C423"/>
    <w:rsid w:val="4F5DAECD"/>
    <w:rsid w:val="5006531C"/>
    <w:rsid w:val="5120480F"/>
    <w:rsid w:val="51FAE2A5"/>
    <w:rsid w:val="5396B306"/>
    <w:rsid w:val="53F41380"/>
    <w:rsid w:val="54579DCC"/>
    <w:rsid w:val="558FE3E1"/>
    <w:rsid w:val="57E38831"/>
    <w:rsid w:val="586A2429"/>
    <w:rsid w:val="5A718A93"/>
    <w:rsid w:val="5B4C4732"/>
    <w:rsid w:val="5D894191"/>
    <w:rsid w:val="5E3FF355"/>
    <w:rsid w:val="5E91ED6B"/>
    <w:rsid w:val="61F7DE12"/>
    <w:rsid w:val="62283593"/>
    <w:rsid w:val="63ACD6D0"/>
    <w:rsid w:val="64B7921B"/>
    <w:rsid w:val="64F6AF07"/>
    <w:rsid w:val="651122A1"/>
    <w:rsid w:val="6519C6D6"/>
    <w:rsid w:val="6649BEFB"/>
    <w:rsid w:val="6895B94A"/>
    <w:rsid w:val="68CA279D"/>
    <w:rsid w:val="6B805D3A"/>
    <w:rsid w:val="6D53B916"/>
    <w:rsid w:val="6EDE4EA0"/>
    <w:rsid w:val="715BB8C0"/>
    <w:rsid w:val="71E5FC88"/>
    <w:rsid w:val="752BACDA"/>
    <w:rsid w:val="75356ACB"/>
    <w:rsid w:val="793DFBC4"/>
    <w:rsid w:val="7BA0D5BA"/>
    <w:rsid w:val="7BF9D499"/>
    <w:rsid w:val="7D58A209"/>
    <w:rsid w:val="7F60B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C4170"/>
  <w15:chartTrackingRefBased/>
  <w15:docId w15:val="{1FE11A68-D305-4302-A076-2706BB37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40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23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kb@lopers.unk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Turk</dc:creator>
  <cp:keywords/>
  <dc:description/>
  <cp:lastModifiedBy>Kim Carlson</cp:lastModifiedBy>
  <cp:revision>2</cp:revision>
  <dcterms:created xsi:type="dcterms:W3CDTF">2025-02-24T22:24:00Z</dcterms:created>
  <dcterms:modified xsi:type="dcterms:W3CDTF">2025-02-24T22:24:00Z</dcterms:modified>
</cp:coreProperties>
</file>