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4644D34E" w:rsidR="00D12542" w:rsidRPr="007323F5" w:rsidRDefault="00207B9B" w:rsidP="00A101D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REMARKABLE MXENES: TRANSFORMING TEXTILE-BASED SUPERCAPACITORS </w:t>
      </w:r>
    </w:p>
    <w:p w14:paraId="043C0729" w14:textId="377523BF" w:rsidR="00DC1DE8" w:rsidRDefault="00207B9B" w:rsidP="00A101D6">
      <w:pPr>
        <w:spacing w:after="0" w:line="240" w:lineRule="auto"/>
        <w:ind w:left="720"/>
        <w:rPr>
          <w:rFonts w:ascii="Times New Roman" w:hAnsi="Times New Roman" w:cs="Times New Roman"/>
          <w:sz w:val="24"/>
          <w:szCs w:val="24"/>
        </w:rPr>
      </w:pPr>
      <w:r w:rsidRPr="00A101D6">
        <w:rPr>
          <w:rFonts w:ascii="Times New Roman" w:hAnsi="Times New Roman" w:cs="Times New Roman"/>
          <w:sz w:val="24"/>
          <w:szCs w:val="24"/>
          <w:u w:val="single"/>
        </w:rPr>
        <w:t>Abaigeal Aydt</w:t>
      </w:r>
      <w:r w:rsidRPr="00A101D6">
        <w:rPr>
          <w:rFonts w:ascii="Times New Roman" w:hAnsi="Times New Roman" w:cs="Times New Roman"/>
          <w:sz w:val="24"/>
          <w:szCs w:val="24"/>
          <w:u w:val="single"/>
          <w:vertAlign w:val="superscript"/>
        </w:rPr>
        <w:t>1</w:t>
      </w:r>
      <w:r>
        <w:rPr>
          <w:rFonts w:ascii="Times New Roman" w:hAnsi="Times New Roman" w:cs="Times New Roman"/>
          <w:sz w:val="24"/>
          <w:szCs w:val="24"/>
        </w:rPr>
        <w:t>, Alyssa Grube</w:t>
      </w:r>
      <w:r w:rsidRPr="00207B9B">
        <w:rPr>
          <w:rFonts w:ascii="Times New Roman" w:hAnsi="Times New Roman" w:cs="Times New Roman"/>
          <w:sz w:val="24"/>
          <w:szCs w:val="24"/>
          <w:vertAlign w:val="superscript"/>
        </w:rPr>
        <w:t>1</w:t>
      </w:r>
      <w:r>
        <w:rPr>
          <w:rFonts w:ascii="Times New Roman" w:hAnsi="Times New Roman" w:cs="Times New Roman"/>
          <w:sz w:val="24"/>
          <w:szCs w:val="24"/>
        </w:rPr>
        <w:t>, Mona Bavarian</w:t>
      </w:r>
      <w:r w:rsidRPr="00207B9B">
        <w:rPr>
          <w:rFonts w:ascii="Times New Roman" w:hAnsi="Times New Roman" w:cs="Times New Roman"/>
          <w:sz w:val="24"/>
          <w:szCs w:val="24"/>
          <w:vertAlign w:val="superscript"/>
        </w:rPr>
        <w:t>1</w:t>
      </w:r>
      <w:r>
        <w:rPr>
          <w:rFonts w:ascii="Times New Roman" w:hAnsi="Times New Roman" w:cs="Times New Roman"/>
          <w:sz w:val="24"/>
          <w:szCs w:val="24"/>
        </w:rPr>
        <w:t>, Abaigeal.ay</w:t>
      </w:r>
      <w:r w:rsidR="00A101D6">
        <w:rPr>
          <w:rFonts w:ascii="Times New Roman" w:hAnsi="Times New Roman" w:cs="Times New Roman"/>
          <w:sz w:val="24"/>
          <w:szCs w:val="24"/>
        </w:rPr>
        <w:t>d</w:t>
      </w:r>
      <w:r>
        <w:rPr>
          <w:rFonts w:ascii="Times New Roman" w:hAnsi="Times New Roman" w:cs="Times New Roman"/>
          <w:sz w:val="24"/>
          <w:szCs w:val="24"/>
        </w:rPr>
        <w:t>t@gmail.com</w:t>
      </w:r>
    </w:p>
    <w:p w14:paraId="24E935FC" w14:textId="5B715ECA" w:rsidR="00DC1DE8" w:rsidRDefault="00207B9B" w:rsidP="00A101D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Pr>
          <w:rFonts w:ascii="Times New Roman" w:hAnsi="Times New Roman" w:cs="Times New Roman"/>
          <w:sz w:val="24"/>
          <w:szCs w:val="24"/>
        </w:rPr>
        <w:t>Chemical and Biomolecular Engineering</w:t>
      </w:r>
      <w:r w:rsidR="00955368">
        <w:rPr>
          <w:rFonts w:ascii="Times New Roman" w:hAnsi="Times New Roman" w:cs="Times New Roman"/>
          <w:sz w:val="24"/>
          <w:szCs w:val="24"/>
        </w:rPr>
        <w:t>, University of</w:t>
      </w:r>
      <w:r w:rsidR="00DC1DE8">
        <w:rPr>
          <w:rFonts w:ascii="Times New Roman" w:hAnsi="Times New Roman" w:cs="Times New Roman"/>
          <w:sz w:val="24"/>
          <w:szCs w:val="24"/>
        </w:rPr>
        <w:t xml:space="preserve"> </w:t>
      </w:r>
      <w:r>
        <w:rPr>
          <w:rFonts w:ascii="Times New Roman" w:hAnsi="Times New Roman" w:cs="Times New Roman"/>
          <w:sz w:val="24"/>
          <w:szCs w:val="24"/>
        </w:rPr>
        <w:t>Nebraska - Lincoln</w:t>
      </w:r>
      <w:r w:rsidR="00DC1DE8">
        <w:rPr>
          <w:rFonts w:ascii="Times New Roman" w:hAnsi="Times New Roman" w:cs="Times New Roman"/>
          <w:sz w:val="24"/>
          <w:szCs w:val="24"/>
        </w:rPr>
        <w:t xml:space="preserve">, </w:t>
      </w:r>
      <w:r>
        <w:rPr>
          <w:rFonts w:ascii="Times New Roman" w:hAnsi="Times New Roman" w:cs="Times New Roman"/>
          <w:sz w:val="24"/>
          <w:szCs w:val="24"/>
        </w:rPr>
        <w:t>Lincoln</w:t>
      </w:r>
      <w:r w:rsidR="00DC1DE8">
        <w:rPr>
          <w:rFonts w:ascii="Times New Roman" w:hAnsi="Times New Roman" w:cs="Times New Roman"/>
          <w:sz w:val="24"/>
          <w:szCs w:val="24"/>
        </w:rPr>
        <w:t>, NE</w:t>
      </w:r>
    </w:p>
    <w:p w14:paraId="34507649" w14:textId="77777777" w:rsidR="00EA4455" w:rsidRDefault="00EA4455" w:rsidP="00A101D6">
      <w:pPr>
        <w:spacing w:after="0" w:line="240" w:lineRule="auto"/>
        <w:ind w:left="720"/>
        <w:rPr>
          <w:rFonts w:ascii="Times New Roman" w:hAnsi="Times New Roman" w:cs="Times New Roman"/>
          <w:sz w:val="24"/>
          <w:szCs w:val="24"/>
        </w:rPr>
      </w:pPr>
    </w:p>
    <w:p w14:paraId="57F8F3D9" w14:textId="50424AE0" w:rsidR="007323F5" w:rsidRPr="00A101D6" w:rsidRDefault="00BB7E93" w:rsidP="00A101D6">
      <w:pPr>
        <w:spacing w:after="0" w:line="240" w:lineRule="auto"/>
        <w:ind w:left="-5"/>
        <w:rPr>
          <w:rFonts w:ascii="Times New Roman" w:hAnsi="Times New Roman" w:cs="Times New Roman"/>
          <w:sz w:val="24"/>
          <w:szCs w:val="24"/>
        </w:rPr>
      </w:pPr>
      <w:r w:rsidRPr="00BB7E93">
        <w:rPr>
          <w:rFonts w:ascii="Times New Roman" w:hAnsi="Times New Roman" w:cs="Times New Roman"/>
          <w:sz w:val="24"/>
          <w:szCs w:val="24"/>
        </w:rPr>
        <w:t xml:space="preserve">The widespread use of portable electronics encourages interest in the research of wearable supercapacitors. Current methods to create textile-based supercapacitors (TSCs) involve the synthesis of conductive materials to coat fibers such as cotton or wool. Among various materials, </w:t>
      </w:r>
      <w:proofErr w:type="spellStart"/>
      <w:r w:rsidRPr="00BB7E93">
        <w:rPr>
          <w:rFonts w:ascii="Times New Roman" w:hAnsi="Times New Roman" w:cs="Times New Roman"/>
          <w:sz w:val="24"/>
          <w:szCs w:val="24"/>
        </w:rPr>
        <w:t>MXenes</w:t>
      </w:r>
      <w:proofErr w:type="spellEnd"/>
      <w:r w:rsidRPr="00BB7E93">
        <w:rPr>
          <w:rFonts w:ascii="Times New Roman" w:hAnsi="Times New Roman" w:cs="Times New Roman"/>
          <w:sz w:val="24"/>
          <w:szCs w:val="24"/>
        </w:rPr>
        <w:t xml:space="preserve">, a family of two-dimensional transition metal carbides or nitrides, have gained significant attention. Different coating methods and yarn types are of interest for further optimizing the manufacturing of conductive yarns. Yarn coating was previously done by dipping the yarn into the </w:t>
      </w:r>
      <w:proofErr w:type="spellStart"/>
      <w:r w:rsidRPr="00BB7E93">
        <w:rPr>
          <w:rFonts w:ascii="Times New Roman" w:hAnsi="Times New Roman" w:cs="Times New Roman"/>
          <w:sz w:val="24"/>
          <w:szCs w:val="24"/>
        </w:rPr>
        <w:t>MXene</w:t>
      </w:r>
      <w:proofErr w:type="spellEnd"/>
      <w:r w:rsidRPr="00BB7E93">
        <w:rPr>
          <w:rFonts w:ascii="Times New Roman" w:hAnsi="Times New Roman" w:cs="Times New Roman"/>
          <w:sz w:val="24"/>
          <w:szCs w:val="24"/>
        </w:rPr>
        <w:t xml:space="preserve"> colloidal solution and drying it under a continuous vacuum. To optimize the method, an auto-coater was developed for simultaneously coating and drying yarn. The current auto-coater employs a fan and motor system. The motor with a shaft spins the newly coated and dried yarn onto a spindle. Once coated, a series of tests are run. In comparing two yarns, wool and cotton, the wool yarn has greater pseudocapacitive behavior when analyzing the cyclic voltammetry (CV) scans, while cotton yarn had more resistive behavior. TSCs are knitted by hand. This process is improved using a digital knitting machine (</w:t>
      </w:r>
      <w:proofErr w:type="spellStart"/>
      <w:r w:rsidRPr="00BB7E93">
        <w:rPr>
          <w:rFonts w:ascii="Times New Roman" w:hAnsi="Times New Roman" w:cs="Times New Roman"/>
          <w:sz w:val="24"/>
          <w:szCs w:val="24"/>
        </w:rPr>
        <w:t>Kniterate</w:t>
      </w:r>
      <w:proofErr w:type="spellEnd"/>
      <w:r w:rsidRPr="00BB7E93">
        <w:rPr>
          <w:rFonts w:ascii="Times New Roman" w:hAnsi="Times New Roman" w:cs="Times New Roman"/>
          <w:sz w:val="24"/>
          <w:szCs w:val="24"/>
        </w:rPr>
        <w:t xml:space="preserve">). </w:t>
      </w:r>
      <w:proofErr w:type="spellStart"/>
      <w:r w:rsidRPr="00BB7E93">
        <w:rPr>
          <w:rFonts w:ascii="Times New Roman" w:hAnsi="Times New Roman" w:cs="Times New Roman"/>
          <w:sz w:val="24"/>
          <w:szCs w:val="24"/>
        </w:rPr>
        <w:t>Kniterate</w:t>
      </w:r>
      <w:proofErr w:type="spellEnd"/>
      <w:r w:rsidRPr="00BB7E93">
        <w:rPr>
          <w:rFonts w:ascii="Times New Roman" w:hAnsi="Times New Roman" w:cs="Times New Roman"/>
          <w:sz w:val="24"/>
          <w:szCs w:val="24"/>
        </w:rPr>
        <w:t xml:space="preserve"> can be programmed to knit TSCs used in this research. To utilize the machine, fundamentals of operation and coding knowledge are needed. This machine offers several advantages; TSCs can be knitted with more consistent sizing, mass production is more efficient, and the knitting environment is more controlled.  Using wool fibers, the auto-coater, and the </w:t>
      </w:r>
      <w:proofErr w:type="spellStart"/>
      <w:r w:rsidRPr="00BB7E93">
        <w:rPr>
          <w:rFonts w:ascii="Times New Roman" w:hAnsi="Times New Roman" w:cs="Times New Roman"/>
          <w:sz w:val="24"/>
          <w:szCs w:val="24"/>
        </w:rPr>
        <w:t>Kniterate</w:t>
      </w:r>
      <w:proofErr w:type="spellEnd"/>
      <w:r w:rsidRPr="00BB7E93">
        <w:rPr>
          <w:rFonts w:ascii="Times New Roman" w:hAnsi="Times New Roman" w:cs="Times New Roman"/>
          <w:sz w:val="24"/>
          <w:szCs w:val="24"/>
        </w:rPr>
        <w:t xml:space="preserve">, the research of developing wearable </w:t>
      </w:r>
      <w:proofErr w:type="spellStart"/>
      <w:r w:rsidRPr="00BB7E93">
        <w:rPr>
          <w:rFonts w:ascii="Times New Roman" w:hAnsi="Times New Roman" w:cs="Times New Roman"/>
          <w:sz w:val="24"/>
          <w:szCs w:val="24"/>
        </w:rPr>
        <w:t>MXene</w:t>
      </w:r>
      <w:proofErr w:type="spellEnd"/>
      <w:r w:rsidRPr="00BB7E93">
        <w:rPr>
          <w:rFonts w:ascii="Times New Roman" w:hAnsi="Times New Roman" w:cs="Times New Roman"/>
          <w:sz w:val="24"/>
          <w:szCs w:val="24"/>
        </w:rPr>
        <w:t xml:space="preserve"> TSCs is expanding to include studying the effect of yarn substrate and processing on performance. </w:t>
      </w:r>
    </w:p>
    <w:sectPr w:rsidR="007323F5" w:rsidRPr="00A101D6"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07B42"/>
    <w:rsid w:val="00130CCB"/>
    <w:rsid w:val="001412E5"/>
    <w:rsid w:val="001F1008"/>
    <w:rsid w:val="002057A6"/>
    <w:rsid w:val="00207B9B"/>
    <w:rsid w:val="0025204A"/>
    <w:rsid w:val="0031656A"/>
    <w:rsid w:val="003227C2"/>
    <w:rsid w:val="00423166"/>
    <w:rsid w:val="004E3E7A"/>
    <w:rsid w:val="004F039E"/>
    <w:rsid w:val="005226C2"/>
    <w:rsid w:val="00586D72"/>
    <w:rsid w:val="005D3403"/>
    <w:rsid w:val="00657F36"/>
    <w:rsid w:val="006A796E"/>
    <w:rsid w:val="006F15E0"/>
    <w:rsid w:val="007323F5"/>
    <w:rsid w:val="007E320E"/>
    <w:rsid w:val="00825368"/>
    <w:rsid w:val="00934A3C"/>
    <w:rsid w:val="00955368"/>
    <w:rsid w:val="00A101D6"/>
    <w:rsid w:val="00A835CC"/>
    <w:rsid w:val="00AA3762"/>
    <w:rsid w:val="00B504F2"/>
    <w:rsid w:val="00BB7E93"/>
    <w:rsid w:val="00D12542"/>
    <w:rsid w:val="00DC1DE8"/>
    <w:rsid w:val="00EA4455"/>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3</cp:revision>
  <dcterms:created xsi:type="dcterms:W3CDTF">2025-04-10T21:44:00Z</dcterms:created>
  <dcterms:modified xsi:type="dcterms:W3CDTF">2025-04-10T21:44:00Z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