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SINGLE-LASER SYSTEM FOR SIMULTANEOUS LOCKING TO COOLING AND REPUMP TRANSITIONS IN RB-87</w:t>
      </w:r>
    </w:p>
    <w:p w:rsidR="00000000" w:rsidDel="00000000" w:rsidP="00000000" w:rsidRDefault="00000000" w:rsidRPr="00000000" w14:paraId="00000002">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Millyzient McClure</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Brad Dinardo</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milly.mcclure@hasting.edu</w:t>
      </w:r>
      <w:r w:rsidDel="00000000" w:rsidR="00000000" w:rsidRPr="00000000">
        <w:rPr>
          <w:rtl w:val="0"/>
        </w:rPr>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Physics, Hastings College, Hastings, NE;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our project is to develop a single-laser system capable of simultaneously locking to both the cooling and repump transitions of the D2 Rubidium-87 line. Our approach of using a single laser and a saturated absorption spectroscopy setup aims to enhance the efficiency of laser cooling techniques. The first step in achieving this goal includes the development of a repump transition beam to keep the cooling transition going. This will be accomplished using an Electro-Optic Modulator (EOM) with attached fiber optic couplers in combination with a radio-frequency driver to create the necessary frequency modulation. Locking the laser to the cooling transition we will be able to siphon off some of the cooling light and send that into the EOM to blue shift the light to be on resonance with the repump transition. This work contributes to the next phase of laser cooling technology, which is essential for advancing precision measurements, quantum simulations, and ultra-cold atom experiments. The completion of our project will provide a significant step toward the end goal of laser cooling.</w:t>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4" w:line="25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4" w:line="250" w:lineRule="auto"/>
        <w:ind w:left="-5" w:hanging="10"/>
        <w:jc w:val="both"/>
        <w:rPr>
          <w:sz w:val="24"/>
          <w:szCs w:val="24"/>
        </w:rPr>
      </w:pPr>
      <w:r w:rsidDel="00000000" w:rsidR="00000000" w:rsidRPr="00000000">
        <w:rPr>
          <w:rtl w:val="0"/>
        </w:rPr>
      </w:r>
    </w:p>
    <w:p w:rsidR="00000000" w:rsidDel="00000000" w:rsidP="00000000" w:rsidRDefault="00000000" w:rsidRPr="00000000" w14:paraId="0000000A">
      <w:pPr>
        <w:spacing w:after="4" w:line="250" w:lineRule="auto"/>
        <w:ind w:left="-5" w:hanging="1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p9IZ1h2wA3IurYx+3qq3yqNpA==">CgMxLjA4AHIhMUlPcVQ2XzA5ZUMxM2RhcC03OG5qWTZHclh1THhLMDFt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2022-02-25T16:12:00Z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