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A137" w14:textId="4724D707" w:rsidR="00A10EE1" w:rsidRPr="00B858DE" w:rsidRDefault="008C360D" w:rsidP="00E052AA">
      <w:pPr>
        <w:jc w:val="both"/>
        <w:rPr>
          <w:rFonts w:ascii="Times New Roman" w:hAnsi="Times New Roman" w:cs="Times New Roman"/>
          <w:sz w:val="24"/>
          <w:szCs w:val="24"/>
        </w:rPr>
      </w:pPr>
      <w:r w:rsidRPr="00B858DE">
        <w:rPr>
          <w:rFonts w:ascii="Times New Roman" w:hAnsi="Times New Roman" w:cs="Times New Roman"/>
          <w:b/>
          <w:bCs/>
          <w:sz w:val="24"/>
          <w:szCs w:val="24"/>
        </w:rPr>
        <w:t>MICROBIOME DYSBIOSIS PROMOTES TUMOR PROGRESSION AND IMMUNE SUPPRESSION IN A PDAC MOUSE MODEL</w:t>
      </w:r>
    </w:p>
    <w:p w14:paraId="6FF5523D" w14:textId="5A142603" w:rsidR="0087067C" w:rsidRDefault="00F354E1" w:rsidP="00F354E1">
      <w:pPr>
        <w:jc w:val="both"/>
        <w:rPr>
          <w:rFonts w:ascii="Times New Roman" w:hAnsi="Times New Roman" w:cs="Times New Roman"/>
          <w:sz w:val="24"/>
          <w:szCs w:val="24"/>
        </w:rPr>
      </w:pPr>
      <w:r w:rsidRPr="00B858DE">
        <w:rPr>
          <w:rFonts w:ascii="Times New Roman" w:hAnsi="Times New Roman" w:cs="Times New Roman"/>
          <w:sz w:val="24"/>
          <w:szCs w:val="24"/>
        </w:rPr>
        <w:tab/>
      </w:r>
      <w:r w:rsidR="0047026F" w:rsidRPr="00094ED7">
        <w:rPr>
          <w:rFonts w:ascii="Times New Roman" w:hAnsi="Times New Roman" w:cs="Times New Roman"/>
          <w:sz w:val="24"/>
          <w:szCs w:val="24"/>
          <w:u w:val="single"/>
        </w:rPr>
        <w:t>Mohammed Hassan</w:t>
      </w:r>
      <w:r w:rsidR="00C8721C" w:rsidRPr="00B858DE">
        <w:rPr>
          <w:rFonts w:ascii="Times New Roman" w:hAnsi="Times New Roman" w:cs="Times New Roman"/>
          <w:sz w:val="24"/>
          <w:szCs w:val="24"/>
          <w:vertAlign w:val="superscript"/>
        </w:rPr>
        <w:t>1</w:t>
      </w:r>
      <w:r w:rsidR="0047026F" w:rsidRPr="00B858DE">
        <w:rPr>
          <w:rFonts w:ascii="Times New Roman" w:hAnsi="Times New Roman" w:cs="Times New Roman"/>
          <w:sz w:val="24"/>
          <w:szCs w:val="24"/>
        </w:rPr>
        <w:t xml:space="preserve">, </w:t>
      </w:r>
      <w:r w:rsidR="00272956" w:rsidRPr="00B858DE">
        <w:rPr>
          <w:rFonts w:ascii="Times New Roman" w:hAnsi="Times New Roman" w:cs="Times New Roman"/>
          <w:sz w:val="24"/>
          <w:szCs w:val="24"/>
        </w:rPr>
        <w:t>Iman Ahmed</w:t>
      </w:r>
      <w:r w:rsidR="00C8721C" w:rsidRPr="00B858DE">
        <w:rPr>
          <w:rFonts w:ascii="Times New Roman" w:hAnsi="Times New Roman" w:cs="Times New Roman"/>
          <w:sz w:val="24"/>
          <w:szCs w:val="24"/>
          <w:vertAlign w:val="superscript"/>
        </w:rPr>
        <w:t>2</w:t>
      </w:r>
      <w:r w:rsidR="00272956" w:rsidRPr="00B858DE">
        <w:rPr>
          <w:rFonts w:ascii="Times New Roman" w:hAnsi="Times New Roman" w:cs="Times New Roman"/>
          <w:sz w:val="24"/>
          <w:szCs w:val="24"/>
        </w:rPr>
        <w:t xml:space="preserve">, </w:t>
      </w:r>
      <w:r w:rsidR="00B33930" w:rsidRPr="00B858DE">
        <w:rPr>
          <w:rFonts w:ascii="Times New Roman" w:hAnsi="Times New Roman" w:cs="Times New Roman"/>
          <w:sz w:val="24"/>
          <w:szCs w:val="24"/>
        </w:rPr>
        <w:t>Christover D</w:t>
      </w:r>
      <w:r w:rsidR="00C35215" w:rsidRPr="00B858DE">
        <w:rPr>
          <w:rFonts w:ascii="Times New Roman" w:hAnsi="Times New Roman" w:cs="Times New Roman"/>
          <w:sz w:val="24"/>
          <w:szCs w:val="24"/>
        </w:rPr>
        <w:t>’ Angelo</w:t>
      </w:r>
      <w:r w:rsidR="00385460" w:rsidRPr="00B858DE">
        <w:rPr>
          <w:rFonts w:ascii="Times New Roman" w:hAnsi="Times New Roman" w:cs="Times New Roman"/>
          <w:sz w:val="24"/>
          <w:szCs w:val="24"/>
          <w:vertAlign w:val="superscript"/>
        </w:rPr>
        <w:t>3</w:t>
      </w:r>
      <w:r w:rsidR="00C35215" w:rsidRPr="00B858DE">
        <w:rPr>
          <w:rFonts w:ascii="Times New Roman" w:hAnsi="Times New Roman" w:cs="Times New Roman"/>
          <w:sz w:val="24"/>
          <w:szCs w:val="24"/>
        </w:rPr>
        <w:t xml:space="preserve">, </w:t>
      </w:r>
      <w:r w:rsidR="00272956" w:rsidRPr="00B858DE">
        <w:rPr>
          <w:rFonts w:ascii="Times New Roman" w:hAnsi="Times New Roman" w:cs="Times New Roman"/>
          <w:sz w:val="24"/>
          <w:szCs w:val="24"/>
        </w:rPr>
        <w:t>Kathryn Cooper</w:t>
      </w:r>
      <w:r w:rsidR="0054327D" w:rsidRPr="00B858DE">
        <w:rPr>
          <w:rFonts w:ascii="Times New Roman" w:hAnsi="Times New Roman" w:cs="Times New Roman"/>
          <w:sz w:val="24"/>
          <w:szCs w:val="24"/>
          <w:vertAlign w:val="superscript"/>
        </w:rPr>
        <w:t>4</w:t>
      </w:r>
      <w:r w:rsidR="007E1453" w:rsidRPr="00B858DE">
        <w:rPr>
          <w:rFonts w:ascii="Times New Roman" w:hAnsi="Times New Roman" w:cs="Times New Roman"/>
          <w:sz w:val="24"/>
          <w:szCs w:val="24"/>
        </w:rPr>
        <w:t xml:space="preserve"> and Maher Abdalla</w:t>
      </w:r>
      <w:r w:rsidR="00495537" w:rsidRPr="00B858DE">
        <w:rPr>
          <w:rFonts w:ascii="Times New Roman" w:hAnsi="Times New Roman" w:cs="Times New Roman"/>
          <w:sz w:val="24"/>
          <w:szCs w:val="24"/>
          <w:vertAlign w:val="superscript"/>
        </w:rPr>
        <w:t>1</w:t>
      </w:r>
      <w:r w:rsidRPr="00B858DE">
        <w:rPr>
          <w:rFonts w:ascii="Times New Roman" w:hAnsi="Times New Roman" w:cs="Times New Roman"/>
          <w:sz w:val="24"/>
          <w:szCs w:val="24"/>
          <w:vertAlign w:val="superscript"/>
        </w:rPr>
        <w:t xml:space="preserve"> </w:t>
      </w:r>
      <w:r w:rsidRPr="00B858DE">
        <w:rPr>
          <w:rFonts w:ascii="Times New Roman" w:hAnsi="Times New Roman" w:cs="Times New Roman"/>
          <w:sz w:val="24"/>
          <w:szCs w:val="24"/>
        </w:rPr>
        <w:t xml:space="preserve">, </w:t>
      </w:r>
      <w:hyperlink r:id="rId5" w:history="1">
        <w:r w:rsidR="00094ED7" w:rsidRPr="006336B6">
          <w:rPr>
            <w:rStyle w:val="Hyperlink"/>
            <w:rFonts w:ascii="Times New Roman" w:hAnsi="Times New Roman" w:cs="Times New Roman"/>
            <w:sz w:val="24"/>
            <w:szCs w:val="24"/>
          </w:rPr>
          <w:t>mohassan@unmc.edu</w:t>
        </w:r>
      </w:hyperlink>
    </w:p>
    <w:p w14:paraId="418D23BE" w14:textId="77777777" w:rsidR="00F354E1" w:rsidRPr="00B858DE" w:rsidRDefault="00F354E1" w:rsidP="00F354E1">
      <w:pPr>
        <w:jc w:val="both"/>
        <w:rPr>
          <w:rFonts w:ascii="Times New Roman" w:hAnsi="Times New Roman" w:cs="Times New Roman"/>
          <w:sz w:val="24"/>
          <w:szCs w:val="24"/>
        </w:rPr>
      </w:pPr>
    </w:p>
    <w:p w14:paraId="09EA712E" w14:textId="36F251BC" w:rsidR="00870118" w:rsidRPr="00B858DE" w:rsidRDefault="00870118" w:rsidP="00870118">
      <w:pPr>
        <w:jc w:val="both"/>
        <w:rPr>
          <w:rFonts w:ascii="Times New Roman" w:hAnsi="Times New Roman" w:cs="Times New Roman"/>
          <w:sz w:val="24"/>
          <w:szCs w:val="24"/>
          <w:vertAlign w:val="superscript"/>
        </w:rPr>
      </w:pPr>
      <w:r w:rsidRPr="00B858DE">
        <w:rPr>
          <w:rFonts w:ascii="Times New Roman" w:hAnsi="Times New Roman" w:cs="Times New Roman"/>
          <w:sz w:val="24"/>
          <w:szCs w:val="24"/>
        </w:rPr>
        <w:t>1-</w:t>
      </w:r>
      <w:r w:rsidR="00FC6BCB" w:rsidRPr="00B858DE">
        <w:rPr>
          <w:rFonts w:ascii="Times New Roman" w:hAnsi="Times New Roman" w:cs="Times New Roman"/>
          <w:sz w:val="24"/>
          <w:szCs w:val="24"/>
        </w:rPr>
        <w:t>Department of Pathology, Microbiology</w:t>
      </w:r>
      <w:r w:rsidR="00316F23" w:rsidRPr="00B858DE">
        <w:rPr>
          <w:rFonts w:ascii="Times New Roman" w:hAnsi="Times New Roman" w:cs="Times New Roman"/>
          <w:sz w:val="24"/>
          <w:szCs w:val="24"/>
        </w:rPr>
        <w:t xml:space="preserve"> and Immunology</w:t>
      </w:r>
      <w:r w:rsidR="00516EA2" w:rsidRPr="00B858DE">
        <w:rPr>
          <w:rFonts w:ascii="Times New Roman" w:hAnsi="Times New Roman" w:cs="Times New Roman"/>
          <w:sz w:val="24"/>
          <w:szCs w:val="24"/>
        </w:rPr>
        <w:t xml:space="preserve">, University of Nebraska Medical </w:t>
      </w:r>
      <w:r w:rsidR="004D2B85" w:rsidRPr="00B858DE">
        <w:rPr>
          <w:rFonts w:ascii="Times New Roman" w:hAnsi="Times New Roman" w:cs="Times New Roman"/>
          <w:sz w:val="24"/>
          <w:szCs w:val="24"/>
        </w:rPr>
        <w:t>Center, Omaha</w:t>
      </w:r>
      <w:r w:rsidR="004235CD" w:rsidRPr="00B858DE">
        <w:rPr>
          <w:rFonts w:ascii="Times New Roman" w:hAnsi="Times New Roman" w:cs="Times New Roman"/>
          <w:sz w:val="24"/>
          <w:szCs w:val="24"/>
        </w:rPr>
        <w:t>, NE</w:t>
      </w:r>
      <w:r w:rsidR="008079B4" w:rsidRPr="00B858DE">
        <w:rPr>
          <w:rFonts w:ascii="Times New Roman" w:hAnsi="Times New Roman" w:cs="Times New Roman"/>
          <w:sz w:val="24"/>
          <w:szCs w:val="24"/>
        </w:rPr>
        <w:t>.</w:t>
      </w:r>
    </w:p>
    <w:p w14:paraId="7DE26F7E" w14:textId="3C73FFE0" w:rsidR="00870118" w:rsidRPr="00B858DE" w:rsidRDefault="00870118" w:rsidP="00E052AA">
      <w:pPr>
        <w:jc w:val="both"/>
        <w:rPr>
          <w:rFonts w:ascii="Times New Roman" w:hAnsi="Times New Roman" w:cs="Times New Roman"/>
          <w:sz w:val="24"/>
          <w:szCs w:val="24"/>
          <w:vertAlign w:val="superscript"/>
        </w:rPr>
      </w:pPr>
      <w:r w:rsidRPr="00B858DE">
        <w:rPr>
          <w:rFonts w:ascii="Times New Roman" w:hAnsi="Times New Roman" w:cs="Times New Roman"/>
          <w:sz w:val="24"/>
          <w:szCs w:val="24"/>
        </w:rPr>
        <w:t>2-</w:t>
      </w:r>
      <w:r w:rsidR="001772A0" w:rsidRPr="00B858DE">
        <w:rPr>
          <w:rFonts w:ascii="Times New Roman" w:hAnsi="Times New Roman" w:cs="Times New Roman"/>
          <w:sz w:val="24"/>
          <w:szCs w:val="24"/>
        </w:rPr>
        <w:t xml:space="preserve">Department of Clinical, Diagnostic, and </w:t>
      </w:r>
      <w:r w:rsidR="00485C2A" w:rsidRPr="00B858DE">
        <w:rPr>
          <w:rFonts w:ascii="Times New Roman" w:hAnsi="Times New Roman" w:cs="Times New Roman"/>
          <w:sz w:val="24"/>
          <w:szCs w:val="24"/>
        </w:rPr>
        <w:t>T</w:t>
      </w:r>
      <w:r w:rsidR="001772A0" w:rsidRPr="00B858DE">
        <w:rPr>
          <w:rFonts w:ascii="Times New Roman" w:hAnsi="Times New Roman" w:cs="Times New Roman"/>
          <w:sz w:val="24"/>
          <w:szCs w:val="24"/>
        </w:rPr>
        <w:t xml:space="preserve">herapeutic </w:t>
      </w:r>
      <w:r w:rsidR="00485C2A" w:rsidRPr="00B858DE">
        <w:rPr>
          <w:rFonts w:ascii="Times New Roman" w:hAnsi="Times New Roman" w:cs="Times New Roman"/>
          <w:sz w:val="24"/>
          <w:szCs w:val="24"/>
        </w:rPr>
        <w:t>Sciences, University of Nebraska Medical Center</w:t>
      </w:r>
      <w:r w:rsidR="00171BAF" w:rsidRPr="00B858DE">
        <w:rPr>
          <w:rFonts w:ascii="Times New Roman" w:hAnsi="Times New Roman" w:cs="Times New Roman"/>
          <w:sz w:val="24"/>
          <w:szCs w:val="24"/>
        </w:rPr>
        <w:t>, Omaha, NE</w:t>
      </w:r>
      <w:r w:rsidR="008079B4" w:rsidRPr="00B858DE">
        <w:rPr>
          <w:rFonts w:ascii="Times New Roman" w:hAnsi="Times New Roman" w:cs="Times New Roman"/>
          <w:sz w:val="24"/>
          <w:szCs w:val="24"/>
        </w:rPr>
        <w:t>.</w:t>
      </w:r>
    </w:p>
    <w:p w14:paraId="45088493" w14:textId="53A70364" w:rsidR="00870118" w:rsidRPr="00B858DE" w:rsidRDefault="00870118" w:rsidP="00E052AA">
      <w:pPr>
        <w:jc w:val="both"/>
        <w:rPr>
          <w:rFonts w:ascii="Times New Roman" w:hAnsi="Times New Roman" w:cs="Times New Roman"/>
          <w:sz w:val="24"/>
          <w:szCs w:val="24"/>
          <w:vertAlign w:val="superscript"/>
        </w:rPr>
      </w:pPr>
      <w:r w:rsidRPr="00B858DE">
        <w:rPr>
          <w:rFonts w:ascii="Times New Roman" w:hAnsi="Times New Roman" w:cs="Times New Roman"/>
          <w:sz w:val="24"/>
          <w:szCs w:val="24"/>
        </w:rPr>
        <w:t>3-</w:t>
      </w:r>
      <w:r w:rsidR="00D60B69" w:rsidRPr="00B858DE">
        <w:rPr>
          <w:rFonts w:ascii="Times New Roman" w:hAnsi="Times New Roman" w:cs="Times New Roman"/>
          <w:sz w:val="24"/>
          <w:szCs w:val="24"/>
        </w:rPr>
        <w:t>Divi</w:t>
      </w:r>
      <w:r w:rsidR="00426D1C" w:rsidRPr="00B858DE">
        <w:rPr>
          <w:rFonts w:ascii="Times New Roman" w:hAnsi="Times New Roman" w:cs="Times New Roman"/>
          <w:sz w:val="24"/>
          <w:szCs w:val="24"/>
        </w:rPr>
        <w:t xml:space="preserve">sion of Hematology/Oncology, Department </w:t>
      </w:r>
      <w:r w:rsidR="009731CC" w:rsidRPr="00B858DE">
        <w:rPr>
          <w:rFonts w:ascii="Times New Roman" w:hAnsi="Times New Roman" w:cs="Times New Roman"/>
          <w:sz w:val="24"/>
          <w:szCs w:val="24"/>
        </w:rPr>
        <w:t>of Internal Medicine, University of Nebraska Medical Center</w:t>
      </w:r>
      <w:r w:rsidR="00171BAF" w:rsidRPr="00B858DE">
        <w:rPr>
          <w:rFonts w:ascii="Times New Roman" w:hAnsi="Times New Roman" w:cs="Times New Roman"/>
          <w:sz w:val="24"/>
          <w:szCs w:val="24"/>
        </w:rPr>
        <w:t>, Omaha, NE</w:t>
      </w:r>
      <w:r w:rsidR="008079B4" w:rsidRPr="00B858DE">
        <w:rPr>
          <w:rFonts w:ascii="Times New Roman" w:hAnsi="Times New Roman" w:cs="Times New Roman"/>
          <w:sz w:val="24"/>
          <w:szCs w:val="24"/>
        </w:rPr>
        <w:t>.</w:t>
      </w:r>
    </w:p>
    <w:p w14:paraId="02AC8E1C" w14:textId="604231B7" w:rsidR="00433F37" w:rsidRPr="00B858DE" w:rsidRDefault="00870118" w:rsidP="00E052AA">
      <w:pPr>
        <w:jc w:val="both"/>
        <w:rPr>
          <w:rFonts w:ascii="Times New Roman" w:hAnsi="Times New Roman" w:cs="Times New Roman"/>
          <w:sz w:val="24"/>
          <w:szCs w:val="24"/>
        </w:rPr>
      </w:pPr>
      <w:r w:rsidRPr="00B858DE">
        <w:rPr>
          <w:rFonts w:ascii="Times New Roman" w:hAnsi="Times New Roman" w:cs="Times New Roman"/>
          <w:sz w:val="24"/>
          <w:szCs w:val="24"/>
        </w:rPr>
        <w:t>4-</w:t>
      </w:r>
      <w:r w:rsidR="00AB345E" w:rsidRPr="00B858DE">
        <w:rPr>
          <w:rFonts w:ascii="Times New Roman" w:hAnsi="Times New Roman" w:cs="Times New Roman"/>
          <w:sz w:val="24"/>
          <w:szCs w:val="24"/>
        </w:rPr>
        <w:t xml:space="preserve"> School of Interdisciplinary Informatics</w:t>
      </w:r>
      <w:r w:rsidR="00C00210" w:rsidRPr="00B858DE">
        <w:rPr>
          <w:rFonts w:ascii="Times New Roman" w:hAnsi="Times New Roman" w:cs="Times New Roman"/>
          <w:sz w:val="24"/>
          <w:szCs w:val="24"/>
        </w:rPr>
        <w:t>, University of Nebraska at Omaha, Omaha, NE</w:t>
      </w:r>
      <w:r w:rsidR="008079B4" w:rsidRPr="00B858DE">
        <w:rPr>
          <w:rFonts w:ascii="Times New Roman" w:hAnsi="Times New Roman" w:cs="Times New Roman"/>
          <w:sz w:val="24"/>
          <w:szCs w:val="24"/>
        </w:rPr>
        <w:t>.</w:t>
      </w:r>
    </w:p>
    <w:p w14:paraId="2282BF68" w14:textId="1FA1504B" w:rsidR="004B73E5" w:rsidRPr="00B858DE" w:rsidRDefault="004B73E5" w:rsidP="00C40BC6">
      <w:pPr>
        <w:spacing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Pancreatic ductal adenocarcinoma (PDAC) is the third leading cause of cancer-related deaths in the United States, with an overall 5-year survival rate of approximately 10%. The poor prognosis of PDAC patients is primarily attributed to delayed diagnosis, rapid metastatic spread, and resistance to treatment. Emerging evidence suggests that the </w:t>
      </w:r>
      <w:proofErr w:type="spellStart"/>
      <w:r w:rsidRPr="00B858DE">
        <w:rPr>
          <w:rFonts w:ascii="Times New Roman" w:hAnsi="Times New Roman" w:cs="Times New Roman"/>
          <w:sz w:val="24"/>
          <w:szCs w:val="24"/>
        </w:rPr>
        <w:t>intratumoral</w:t>
      </w:r>
      <w:proofErr w:type="spellEnd"/>
      <w:r w:rsidRPr="00B858DE">
        <w:rPr>
          <w:rFonts w:ascii="Times New Roman" w:hAnsi="Times New Roman" w:cs="Times New Roman"/>
          <w:sz w:val="24"/>
          <w:szCs w:val="24"/>
        </w:rPr>
        <w:t xml:space="preserve"> microbiome signature may serve as a predictive factor for long-term survivorship in PDAC patients. However, a comprehensive understanding of microbiota-host-drug interactions in PDAC, particularly the effects of wide spectrum antibiotic (Abx) on the </w:t>
      </w:r>
      <w:r w:rsidR="009667FE" w:rsidRPr="00B858DE">
        <w:rPr>
          <w:rFonts w:ascii="Times New Roman" w:hAnsi="Times New Roman" w:cs="Times New Roman"/>
          <w:sz w:val="24"/>
          <w:szCs w:val="24"/>
        </w:rPr>
        <w:t xml:space="preserve">intertumoral </w:t>
      </w:r>
      <w:r w:rsidRPr="00B858DE">
        <w:rPr>
          <w:rFonts w:ascii="Times New Roman" w:hAnsi="Times New Roman" w:cs="Times New Roman"/>
          <w:sz w:val="24"/>
          <w:szCs w:val="24"/>
        </w:rPr>
        <w:t>microbiome, remains incomplete.</w:t>
      </w:r>
      <w:r w:rsidR="00C40BC6">
        <w:rPr>
          <w:rFonts w:ascii="Times New Roman" w:hAnsi="Times New Roman" w:cs="Times New Roman"/>
          <w:sz w:val="24"/>
          <w:szCs w:val="24"/>
        </w:rPr>
        <w:t xml:space="preserve"> </w:t>
      </w:r>
      <w:r w:rsidRPr="00B858DE">
        <w:rPr>
          <w:rFonts w:ascii="Times New Roman" w:hAnsi="Times New Roman" w:cs="Times New Roman"/>
          <w:sz w:val="24"/>
          <w:szCs w:val="24"/>
        </w:rPr>
        <w:t xml:space="preserve">Recent studies have demonstrated that </w:t>
      </w:r>
      <w:bookmarkStart w:id="0" w:name="_Hlk191553178"/>
      <w:r w:rsidRPr="00B858DE">
        <w:rPr>
          <w:rFonts w:ascii="Times New Roman" w:hAnsi="Times New Roman" w:cs="Times New Roman"/>
          <w:sz w:val="24"/>
          <w:szCs w:val="24"/>
        </w:rPr>
        <w:t xml:space="preserve">Abx </w:t>
      </w:r>
      <w:bookmarkEnd w:id="0"/>
      <w:r w:rsidRPr="00B858DE">
        <w:rPr>
          <w:rFonts w:ascii="Times New Roman" w:hAnsi="Times New Roman" w:cs="Times New Roman"/>
          <w:sz w:val="24"/>
          <w:szCs w:val="24"/>
        </w:rPr>
        <w:t>exposure can enhance the efficacy of standard Nab-paclitaxel and gemcitabine (NPG) chemotherapy. To investigate this further, we examined microbiome depletion using broad-spectrum Abx in an orthotopic PDAC mouse model. Tumor volume and weight were recorded, and tumors were collected for trypsin digestion. Infiltrating immune cells were analyzed using flow cytometry and confocal microscopy. Additionally, we assessed the impact of Abx on KPC cell line proliferation.</w:t>
      </w:r>
      <w:r w:rsidR="00C40BC6">
        <w:rPr>
          <w:rFonts w:ascii="Times New Roman" w:hAnsi="Times New Roman" w:cs="Times New Roman"/>
          <w:sz w:val="24"/>
          <w:szCs w:val="24"/>
        </w:rPr>
        <w:t xml:space="preserve"> </w:t>
      </w:r>
      <w:r w:rsidRPr="00B858DE">
        <w:rPr>
          <w:rFonts w:ascii="Times New Roman" w:hAnsi="Times New Roman" w:cs="Times New Roman"/>
          <w:sz w:val="24"/>
          <w:szCs w:val="24"/>
        </w:rPr>
        <w:t>Our results indicate that Abx exposure significantly increases KPC cell proliferation, as demonstrated by MTT assays and Ki67 confocal imaging in vitro. In vivo, broad-spectrum Abx treatment led to accelerated tumor growth, increased tumor size, and enhanced tumor volume in orthotopic PDAC models. Mechanistically, Abx disrupted the immune microenvironment, promoted tumor-associated macrophage (TAM) polarization toward an anti-inflammatory (M2) phenotype, reduced infiltrating CD8+ T cells, and increased exhausted CD8+ T cells.</w:t>
      </w:r>
      <w:r w:rsidR="00C40BC6">
        <w:rPr>
          <w:rFonts w:ascii="Times New Roman" w:hAnsi="Times New Roman" w:cs="Times New Roman"/>
          <w:sz w:val="24"/>
          <w:szCs w:val="24"/>
        </w:rPr>
        <w:t xml:space="preserve"> </w:t>
      </w:r>
      <w:r w:rsidRPr="00B858DE">
        <w:rPr>
          <w:rFonts w:ascii="Times New Roman" w:hAnsi="Times New Roman" w:cs="Times New Roman"/>
          <w:sz w:val="24"/>
          <w:szCs w:val="24"/>
        </w:rPr>
        <w:t>These findings suggest that Abx exposure may contribute to tumor progression in PDAC patients by altering the immune landscape and promoting an immunosuppressive tumor microenvironment. Further studies are warranted to elucidate the clinical implications of antibiotic use in PDAC treatment.</w:t>
      </w:r>
    </w:p>
    <w:p w14:paraId="4BCF2441" w14:textId="77777777" w:rsidR="004B73E5" w:rsidRPr="00B858DE" w:rsidRDefault="004B73E5" w:rsidP="00E052AA">
      <w:pPr>
        <w:jc w:val="both"/>
        <w:rPr>
          <w:rFonts w:ascii="Times New Roman" w:hAnsi="Times New Roman" w:cs="Times New Roman"/>
          <w:sz w:val="24"/>
          <w:szCs w:val="24"/>
        </w:rPr>
      </w:pPr>
    </w:p>
    <w:p w14:paraId="1D952010" w14:textId="77777777" w:rsidR="004B73E5" w:rsidRPr="00B858DE" w:rsidRDefault="004B73E5" w:rsidP="00E052AA">
      <w:pPr>
        <w:jc w:val="both"/>
        <w:rPr>
          <w:rFonts w:ascii="Times New Roman" w:hAnsi="Times New Roman" w:cs="Times New Roman"/>
          <w:sz w:val="24"/>
          <w:szCs w:val="24"/>
        </w:rPr>
      </w:pPr>
    </w:p>
    <w:sectPr w:rsidR="004B73E5" w:rsidRPr="00B85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282F"/>
    <w:multiLevelType w:val="hybridMultilevel"/>
    <w:tmpl w:val="2AA6A234"/>
    <w:lvl w:ilvl="0" w:tplc="EC4A6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C0A75"/>
    <w:multiLevelType w:val="hybridMultilevel"/>
    <w:tmpl w:val="04AA5EE6"/>
    <w:lvl w:ilvl="0" w:tplc="3FFAA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E20AC7"/>
    <w:multiLevelType w:val="hybridMultilevel"/>
    <w:tmpl w:val="034CC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101961">
    <w:abstractNumId w:val="2"/>
  </w:num>
  <w:num w:numId="2" w16cid:durableId="1741638074">
    <w:abstractNumId w:val="1"/>
  </w:num>
  <w:num w:numId="3" w16cid:durableId="165729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AA"/>
    <w:rsid w:val="00094ED7"/>
    <w:rsid w:val="000C639E"/>
    <w:rsid w:val="00171BAF"/>
    <w:rsid w:val="001772A0"/>
    <w:rsid w:val="0019571F"/>
    <w:rsid w:val="00272956"/>
    <w:rsid w:val="00316F23"/>
    <w:rsid w:val="003552A7"/>
    <w:rsid w:val="00385460"/>
    <w:rsid w:val="003D7A6D"/>
    <w:rsid w:val="003F734E"/>
    <w:rsid w:val="004235CD"/>
    <w:rsid w:val="00426D1C"/>
    <w:rsid w:val="00433F37"/>
    <w:rsid w:val="0047026F"/>
    <w:rsid w:val="00470AD8"/>
    <w:rsid w:val="0047136C"/>
    <w:rsid w:val="00485C2A"/>
    <w:rsid w:val="00495537"/>
    <w:rsid w:val="004B73E5"/>
    <w:rsid w:val="004D2B85"/>
    <w:rsid w:val="004F2930"/>
    <w:rsid w:val="00516EA2"/>
    <w:rsid w:val="005237F0"/>
    <w:rsid w:val="0054327D"/>
    <w:rsid w:val="00594B02"/>
    <w:rsid w:val="005A03F6"/>
    <w:rsid w:val="005B3B34"/>
    <w:rsid w:val="0069247D"/>
    <w:rsid w:val="006F16C7"/>
    <w:rsid w:val="007E1453"/>
    <w:rsid w:val="007E3545"/>
    <w:rsid w:val="008079B4"/>
    <w:rsid w:val="00870118"/>
    <w:rsid w:val="0087067C"/>
    <w:rsid w:val="008C360D"/>
    <w:rsid w:val="008D738B"/>
    <w:rsid w:val="009667FE"/>
    <w:rsid w:val="009731CC"/>
    <w:rsid w:val="00A10EE1"/>
    <w:rsid w:val="00A524C9"/>
    <w:rsid w:val="00AA726F"/>
    <w:rsid w:val="00AB345E"/>
    <w:rsid w:val="00B33930"/>
    <w:rsid w:val="00B7369C"/>
    <w:rsid w:val="00B858DE"/>
    <w:rsid w:val="00B957DD"/>
    <w:rsid w:val="00C00210"/>
    <w:rsid w:val="00C35215"/>
    <w:rsid w:val="00C40BC6"/>
    <w:rsid w:val="00C8721C"/>
    <w:rsid w:val="00D404AB"/>
    <w:rsid w:val="00D60B69"/>
    <w:rsid w:val="00E052AA"/>
    <w:rsid w:val="00E07CE9"/>
    <w:rsid w:val="00F11225"/>
    <w:rsid w:val="00F354E1"/>
    <w:rsid w:val="00FA7F75"/>
    <w:rsid w:val="00FC6BCB"/>
    <w:rsid w:val="00FF3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173EC"/>
  <w15:chartTrackingRefBased/>
  <w15:docId w15:val="{C6D80A8E-6120-463F-8E77-C5DFEFB7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2AA"/>
    <w:rPr>
      <w:rFonts w:eastAsiaTheme="majorEastAsia" w:cstheme="majorBidi"/>
      <w:color w:val="272727" w:themeColor="text1" w:themeTint="D8"/>
    </w:rPr>
  </w:style>
  <w:style w:type="paragraph" w:styleId="Title">
    <w:name w:val="Title"/>
    <w:basedOn w:val="Normal"/>
    <w:next w:val="Normal"/>
    <w:link w:val="TitleChar"/>
    <w:uiPriority w:val="10"/>
    <w:qFormat/>
    <w:rsid w:val="00E05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2AA"/>
    <w:pPr>
      <w:spacing w:before="160"/>
      <w:jc w:val="center"/>
    </w:pPr>
    <w:rPr>
      <w:i/>
      <w:iCs/>
      <w:color w:val="404040" w:themeColor="text1" w:themeTint="BF"/>
    </w:rPr>
  </w:style>
  <w:style w:type="character" w:customStyle="1" w:styleId="QuoteChar">
    <w:name w:val="Quote Char"/>
    <w:basedOn w:val="DefaultParagraphFont"/>
    <w:link w:val="Quote"/>
    <w:uiPriority w:val="29"/>
    <w:rsid w:val="00E052AA"/>
    <w:rPr>
      <w:i/>
      <w:iCs/>
      <w:color w:val="404040" w:themeColor="text1" w:themeTint="BF"/>
    </w:rPr>
  </w:style>
  <w:style w:type="paragraph" w:styleId="ListParagraph">
    <w:name w:val="List Paragraph"/>
    <w:basedOn w:val="Normal"/>
    <w:uiPriority w:val="34"/>
    <w:qFormat/>
    <w:rsid w:val="00E052AA"/>
    <w:pPr>
      <w:ind w:left="720"/>
      <w:contextualSpacing/>
    </w:pPr>
  </w:style>
  <w:style w:type="character" w:styleId="IntenseEmphasis">
    <w:name w:val="Intense Emphasis"/>
    <w:basedOn w:val="DefaultParagraphFont"/>
    <w:uiPriority w:val="21"/>
    <w:qFormat/>
    <w:rsid w:val="00E052AA"/>
    <w:rPr>
      <w:i/>
      <w:iCs/>
      <w:color w:val="0F4761" w:themeColor="accent1" w:themeShade="BF"/>
    </w:rPr>
  </w:style>
  <w:style w:type="paragraph" w:styleId="IntenseQuote">
    <w:name w:val="Intense Quote"/>
    <w:basedOn w:val="Normal"/>
    <w:next w:val="Normal"/>
    <w:link w:val="IntenseQuoteChar"/>
    <w:uiPriority w:val="30"/>
    <w:qFormat/>
    <w:rsid w:val="00E05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2AA"/>
    <w:rPr>
      <w:i/>
      <w:iCs/>
      <w:color w:val="0F4761" w:themeColor="accent1" w:themeShade="BF"/>
    </w:rPr>
  </w:style>
  <w:style w:type="character" w:styleId="IntenseReference">
    <w:name w:val="Intense Reference"/>
    <w:basedOn w:val="DefaultParagraphFont"/>
    <w:uiPriority w:val="32"/>
    <w:qFormat/>
    <w:rsid w:val="00E052AA"/>
    <w:rPr>
      <w:b/>
      <w:bCs/>
      <w:smallCaps/>
      <w:color w:val="0F4761" w:themeColor="accent1" w:themeShade="BF"/>
      <w:spacing w:val="5"/>
    </w:rPr>
  </w:style>
  <w:style w:type="paragraph" w:styleId="Revision">
    <w:name w:val="Revision"/>
    <w:hidden/>
    <w:uiPriority w:val="99"/>
    <w:semiHidden/>
    <w:rsid w:val="003F734E"/>
    <w:pPr>
      <w:spacing w:after="0" w:line="240" w:lineRule="auto"/>
    </w:pPr>
  </w:style>
  <w:style w:type="character" w:styleId="Hyperlink">
    <w:name w:val="Hyperlink"/>
    <w:basedOn w:val="DefaultParagraphFont"/>
    <w:uiPriority w:val="99"/>
    <w:unhideWhenUsed/>
    <w:rsid w:val="00F354E1"/>
    <w:rPr>
      <w:color w:val="467886" w:themeColor="hyperlink"/>
      <w:u w:val="single"/>
    </w:rPr>
  </w:style>
  <w:style w:type="character" w:styleId="UnresolvedMention">
    <w:name w:val="Unresolved Mention"/>
    <w:basedOn w:val="DefaultParagraphFont"/>
    <w:uiPriority w:val="99"/>
    <w:semiHidden/>
    <w:unhideWhenUsed/>
    <w:rsid w:val="00F35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35930">
      <w:bodyDiv w:val="1"/>
      <w:marLeft w:val="0"/>
      <w:marRight w:val="0"/>
      <w:marTop w:val="0"/>
      <w:marBottom w:val="0"/>
      <w:divBdr>
        <w:top w:val="none" w:sz="0" w:space="0" w:color="auto"/>
        <w:left w:val="none" w:sz="0" w:space="0" w:color="auto"/>
        <w:bottom w:val="none" w:sz="0" w:space="0" w:color="auto"/>
        <w:right w:val="none" w:sz="0" w:space="0" w:color="auto"/>
      </w:divBdr>
    </w:div>
    <w:div w:id="83580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hassan@unm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Template>
  <TotalTime>50</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Mohammed A</dc:creator>
  <cp:keywords/>
  <dc:description/>
  <cp:lastModifiedBy>Hassan, Mohammed A</cp:lastModifiedBy>
  <cp:revision>16</cp:revision>
  <dcterms:created xsi:type="dcterms:W3CDTF">2025-02-27T18:28:00Z</dcterms:created>
  <dcterms:modified xsi:type="dcterms:W3CDTF">2025-02-27T19:15:00Z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e0e8f75f-d9ae-4115-810c-0b3411a1d03a</vt:lpwstr>
  </property>
</Properties>
</file>