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217F7825" w:rsidR="00D12542" w:rsidRPr="0033324D" w:rsidRDefault="00EE3B2B" w:rsidP="00D12542">
      <w:pPr>
        <w:spacing w:after="0" w:line="240" w:lineRule="auto"/>
        <w:rPr>
          <w:rFonts w:ascii="Times New Roman" w:hAnsi="Times New Roman" w:cs="Times New Roman"/>
          <w:b/>
          <w:bCs/>
          <w:sz w:val="24"/>
          <w:szCs w:val="24"/>
        </w:rPr>
      </w:pPr>
      <w:r w:rsidRPr="0033324D">
        <w:rPr>
          <w:rFonts w:ascii="Times New Roman" w:hAnsi="Times New Roman" w:cs="Times New Roman"/>
          <w:b/>
          <w:bCs/>
          <w:sz w:val="24"/>
          <w:szCs w:val="24"/>
        </w:rPr>
        <w:t>MEDIOLATERAL EXOSUIT FOR BALANCE CONTROL</w:t>
      </w:r>
    </w:p>
    <w:p w14:paraId="043C0729" w14:textId="7BE2DE40" w:rsidR="00DC1DE8" w:rsidRPr="0033324D" w:rsidRDefault="00EE3B2B" w:rsidP="007323F5">
      <w:pPr>
        <w:spacing w:after="0" w:line="240" w:lineRule="auto"/>
        <w:ind w:left="720"/>
        <w:rPr>
          <w:rFonts w:ascii="Times New Roman" w:hAnsi="Times New Roman" w:cs="Times New Roman"/>
          <w:sz w:val="24"/>
          <w:szCs w:val="24"/>
        </w:rPr>
      </w:pPr>
      <w:r w:rsidRPr="0033324D">
        <w:rPr>
          <w:rFonts w:ascii="Times New Roman" w:hAnsi="Times New Roman" w:cs="Times New Roman"/>
          <w:sz w:val="24"/>
          <w:szCs w:val="24"/>
          <w:u w:val="single"/>
        </w:rPr>
        <w:t>Alexia Rains</w:t>
      </w:r>
      <w:r w:rsidR="00DC1DE8" w:rsidRPr="0033324D">
        <w:rPr>
          <w:rFonts w:ascii="Times New Roman" w:hAnsi="Times New Roman" w:cs="Times New Roman"/>
          <w:sz w:val="24"/>
          <w:szCs w:val="24"/>
          <w:vertAlign w:val="superscript"/>
        </w:rPr>
        <w:t>1</w:t>
      </w:r>
      <w:r w:rsidR="00955368" w:rsidRPr="0033324D">
        <w:rPr>
          <w:rFonts w:ascii="Times New Roman" w:hAnsi="Times New Roman" w:cs="Times New Roman"/>
          <w:sz w:val="24"/>
          <w:szCs w:val="24"/>
        </w:rPr>
        <w:t xml:space="preserve">, </w:t>
      </w:r>
      <w:r w:rsidRPr="0033324D">
        <w:rPr>
          <w:rFonts w:ascii="Times New Roman" w:hAnsi="Times New Roman" w:cs="Times New Roman"/>
          <w:sz w:val="24"/>
          <w:szCs w:val="24"/>
        </w:rPr>
        <w:t>Christopher Engsberg</w:t>
      </w:r>
      <w:r w:rsidR="00DC1DE8" w:rsidRPr="0033324D">
        <w:rPr>
          <w:rFonts w:ascii="Times New Roman" w:hAnsi="Times New Roman" w:cs="Times New Roman"/>
          <w:sz w:val="24"/>
          <w:szCs w:val="24"/>
          <w:vertAlign w:val="superscript"/>
        </w:rPr>
        <w:t>1</w:t>
      </w:r>
      <w:r w:rsidR="00955368" w:rsidRPr="0033324D">
        <w:rPr>
          <w:rFonts w:ascii="Times New Roman" w:hAnsi="Times New Roman" w:cs="Times New Roman"/>
          <w:sz w:val="24"/>
          <w:szCs w:val="24"/>
        </w:rPr>
        <w:t xml:space="preserve">, </w:t>
      </w:r>
      <w:r w:rsidRPr="0033324D">
        <w:rPr>
          <w:rFonts w:ascii="Times New Roman" w:hAnsi="Times New Roman" w:cs="Times New Roman"/>
          <w:sz w:val="24"/>
          <w:szCs w:val="24"/>
        </w:rPr>
        <w:t>Nathaniel Hunt</w:t>
      </w:r>
      <w:r w:rsidRPr="0033324D">
        <w:rPr>
          <w:rFonts w:ascii="Times New Roman" w:hAnsi="Times New Roman" w:cs="Times New Roman"/>
          <w:sz w:val="24"/>
          <w:szCs w:val="24"/>
          <w:vertAlign w:val="superscript"/>
        </w:rPr>
        <w:t>1</w:t>
      </w:r>
      <w:r w:rsidR="00DC1DE8" w:rsidRPr="0033324D">
        <w:rPr>
          <w:rFonts w:ascii="Times New Roman" w:hAnsi="Times New Roman" w:cs="Times New Roman"/>
          <w:sz w:val="24"/>
          <w:szCs w:val="24"/>
        </w:rPr>
        <w:t>,</w:t>
      </w:r>
      <w:r w:rsidRPr="0033324D">
        <w:rPr>
          <w:rFonts w:ascii="Times New Roman" w:hAnsi="Times New Roman" w:cs="Times New Roman"/>
          <w:sz w:val="24"/>
          <w:szCs w:val="24"/>
        </w:rPr>
        <w:t xml:space="preserve"> Philippe Malcolm</w:t>
      </w:r>
      <w:r w:rsidRPr="0033324D">
        <w:rPr>
          <w:rFonts w:ascii="Times New Roman" w:hAnsi="Times New Roman" w:cs="Times New Roman"/>
          <w:sz w:val="24"/>
          <w:szCs w:val="24"/>
          <w:vertAlign w:val="superscript"/>
        </w:rPr>
        <w:t>1</w:t>
      </w:r>
      <w:r w:rsidRPr="0033324D">
        <w:rPr>
          <w:rFonts w:ascii="Times New Roman" w:hAnsi="Times New Roman" w:cs="Times New Roman"/>
          <w:sz w:val="24"/>
          <w:szCs w:val="24"/>
        </w:rPr>
        <w:t xml:space="preserve">, </w:t>
      </w:r>
      <w:r w:rsidR="0033324D" w:rsidRPr="0033324D">
        <w:rPr>
          <w:rFonts w:ascii="Times New Roman" w:hAnsi="Times New Roman" w:cs="Times New Roman"/>
          <w:sz w:val="24"/>
          <w:szCs w:val="24"/>
        </w:rPr>
        <w:t xml:space="preserve">and </w:t>
      </w:r>
      <w:r w:rsidRPr="0033324D">
        <w:rPr>
          <w:rFonts w:ascii="Times New Roman" w:hAnsi="Times New Roman" w:cs="Times New Roman"/>
          <w:sz w:val="24"/>
          <w:szCs w:val="24"/>
        </w:rPr>
        <w:t>Mukul Mukherjee</w:t>
      </w:r>
      <w:r w:rsidRPr="0033324D">
        <w:rPr>
          <w:rFonts w:ascii="Times New Roman" w:hAnsi="Times New Roman" w:cs="Times New Roman"/>
          <w:sz w:val="24"/>
          <w:szCs w:val="24"/>
          <w:vertAlign w:val="superscript"/>
        </w:rPr>
        <w:t>1</w:t>
      </w:r>
      <w:r w:rsidR="00DC1DE8" w:rsidRPr="0033324D">
        <w:rPr>
          <w:rFonts w:ascii="Times New Roman" w:hAnsi="Times New Roman" w:cs="Times New Roman"/>
          <w:sz w:val="24"/>
          <w:szCs w:val="24"/>
        </w:rPr>
        <w:t xml:space="preserve"> </w:t>
      </w:r>
      <w:hyperlink r:id="rId7" w:history="1">
        <w:r w:rsidRPr="0033324D">
          <w:rPr>
            <w:rStyle w:val="Hyperlink"/>
            <w:rFonts w:ascii="Times New Roman" w:hAnsi="Times New Roman" w:cs="Times New Roman"/>
            <w:sz w:val="24"/>
            <w:szCs w:val="24"/>
          </w:rPr>
          <w:t>arains@unomaha.edu</w:t>
        </w:r>
      </w:hyperlink>
      <w:r w:rsidR="00657F36" w:rsidRPr="0033324D">
        <w:rPr>
          <w:rFonts w:ascii="Times New Roman" w:hAnsi="Times New Roman" w:cs="Times New Roman"/>
          <w:sz w:val="24"/>
          <w:szCs w:val="24"/>
        </w:rPr>
        <w:t xml:space="preserve"> </w:t>
      </w:r>
    </w:p>
    <w:p w14:paraId="24E935FC" w14:textId="5CC5E0C5" w:rsidR="00DC1DE8" w:rsidRPr="0033324D" w:rsidRDefault="00DC1DE8" w:rsidP="007323F5">
      <w:pPr>
        <w:spacing w:after="0" w:line="240" w:lineRule="auto"/>
        <w:ind w:left="720"/>
        <w:rPr>
          <w:rFonts w:ascii="Times New Roman" w:hAnsi="Times New Roman" w:cs="Times New Roman"/>
          <w:sz w:val="24"/>
          <w:szCs w:val="24"/>
        </w:rPr>
      </w:pPr>
      <w:r w:rsidRPr="0033324D">
        <w:rPr>
          <w:rFonts w:ascii="Times New Roman" w:hAnsi="Times New Roman" w:cs="Times New Roman"/>
          <w:sz w:val="24"/>
          <w:szCs w:val="24"/>
        </w:rPr>
        <w:t xml:space="preserve">1 - </w:t>
      </w:r>
      <w:r w:rsidR="00955368" w:rsidRPr="0033324D">
        <w:rPr>
          <w:rFonts w:ascii="Times New Roman" w:hAnsi="Times New Roman" w:cs="Times New Roman"/>
          <w:sz w:val="24"/>
          <w:szCs w:val="24"/>
        </w:rPr>
        <w:t>Department of</w:t>
      </w:r>
      <w:r w:rsidR="00EE3B2B" w:rsidRPr="0033324D">
        <w:rPr>
          <w:rFonts w:ascii="Times New Roman" w:hAnsi="Times New Roman" w:cs="Times New Roman"/>
          <w:sz w:val="24"/>
          <w:szCs w:val="24"/>
        </w:rPr>
        <w:t xml:space="preserve"> Biomechanics</w:t>
      </w:r>
      <w:r w:rsidR="00955368" w:rsidRPr="0033324D">
        <w:rPr>
          <w:rFonts w:ascii="Times New Roman" w:hAnsi="Times New Roman" w:cs="Times New Roman"/>
          <w:sz w:val="24"/>
          <w:szCs w:val="24"/>
        </w:rPr>
        <w:t>, University of</w:t>
      </w:r>
      <w:r w:rsidR="00582461">
        <w:rPr>
          <w:rFonts w:ascii="Times New Roman" w:hAnsi="Times New Roman" w:cs="Times New Roman"/>
          <w:sz w:val="24"/>
          <w:szCs w:val="24"/>
        </w:rPr>
        <w:t xml:space="preserve"> </w:t>
      </w:r>
      <w:r w:rsidR="00EE3B2B" w:rsidRPr="0033324D">
        <w:rPr>
          <w:rFonts w:ascii="Times New Roman" w:hAnsi="Times New Roman" w:cs="Times New Roman"/>
          <w:sz w:val="24"/>
          <w:szCs w:val="24"/>
        </w:rPr>
        <w:t>Nebraska at Omaha</w:t>
      </w:r>
      <w:r w:rsidRPr="0033324D">
        <w:rPr>
          <w:rFonts w:ascii="Times New Roman" w:hAnsi="Times New Roman" w:cs="Times New Roman"/>
          <w:sz w:val="24"/>
          <w:szCs w:val="24"/>
        </w:rPr>
        <w:t xml:space="preserve">, </w:t>
      </w:r>
      <w:r w:rsidR="00EE3B2B" w:rsidRPr="0033324D">
        <w:rPr>
          <w:rFonts w:ascii="Times New Roman" w:hAnsi="Times New Roman" w:cs="Times New Roman"/>
          <w:sz w:val="24"/>
          <w:szCs w:val="24"/>
        </w:rPr>
        <w:t>Omaha</w:t>
      </w:r>
      <w:r w:rsidRPr="0033324D">
        <w:rPr>
          <w:rFonts w:ascii="Times New Roman" w:hAnsi="Times New Roman" w:cs="Times New Roman"/>
          <w:sz w:val="24"/>
          <w:szCs w:val="24"/>
        </w:rPr>
        <w:t>, NE</w:t>
      </w:r>
      <w:r w:rsidR="0033324D" w:rsidRPr="0033324D">
        <w:rPr>
          <w:rFonts w:ascii="Times New Roman" w:hAnsi="Times New Roman" w:cs="Times New Roman"/>
          <w:sz w:val="24"/>
          <w:szCs w:val="24"/>
        </w:rPr>
        <w:t>.</w:t>
      </w:r>
    </w:p>
    <w:p w14:paraId="34507649" w14:textId="77777777" w:rsidR="00EA4455" w:rsidRPr="0033324D" w:rsidRDefault="00EA4455" w:rsidP="00EA4455">
      <w:pPr>
        <w:spacing w:after="0" w:line="240" w:lineRule="auto"/>
        <w:ind w:left="720"/>
        <w:rPr>
          <w:rFonts w:ascii="Times New Roman" w:hAnsi="Times New Roman" w:cs="Times New Roman"/>
          <w:sz w:val="24"/>
          <w:szCs w:val="24"/>
        </w:rPr>
      </w:pPr>
    </w:p>
    <w:p w14:paraId="55D24D43" w14:textId="625DB2E7" w:rsidR="00EE3B2B" w:rsidRPr="0033324D" w:rsidRDefault="00EE3B2B" w:rsidP="00EE3B2B">
      <w:pPr>
        <w:spacing w:line="240" w:lineRule="auto"/>
        <w:jc w:val="both"/>
        <w:rPr>
          <w:rFonts w:ascii="Times New Roman" w:hAnsi="Times New Roman" w:cs="Times New Roman"/>
          <w:sz w:val="24"/>
          <w:szCs w:val="24"/>
        </w:rPr>
      </w:pPr>
      <w:r w:rsidRPr="0033324D">
        <w:rPr>
          <w:rFonts w:ascii="Times New Roman" w:hAnsi="Times New Roman" w:cs="Times New Roman"/>
          <w:sz w:val="24"/>
          <w:szCs w:val="24"/>
        </w:rPr>
        <w:t>Background</w:t>
      </w:r>
      <w:r w:rsidR="0033324D" w:rsidRPr="0033324D">
        <w:rPr>
          <w:rFonts w:ascii="Times New Roman" w:hAnsi="Times New Roman" w:cs="Times New Roman"/>
          <w:sz w:val="24"/>
          <w:szCs w:val="24"/>
        </w:rPr>
        <w:t>:</w:t>
      </w:r>
      <w:r w:rsidRPr="0033324D">
        <w:rPr>
          <w:rFonts w:ascii="Times New Roman" w:hAnsi="Times New Roman" w:cs="Times New Roman"/>
          <w:sz w:val="24"/>
          <w:szCs w:val="24"/>
        </w:rPr>
        <w:t xml:space="preserve"> Balance control is often quantified by measuring the distance of the center of mass from the base of support. However, dynamic balance control during gait also demands the consideration of the velocity of the center of mass. Instead, we can quantify the distance between the velocity-adjusted center of mass and the base of support, or the Margin of Stability (MoS). Astronauts often experience balance deficits upon returning from space due to vestibular disturbances. Exoskeletons or exosuits are a promising solution that has been shown effectively in research. However, such devices are often difficult to implement into regular rehabilitation due to cost and logistical feasibility. Our lab proposed a soft, passive exosuit that helps modulate mediolateral balance control via tensioned cables about the hip joint. However, </w:t>
      </w:r>
      <w:proofErr w:type="gramStart"/>
      <w:r w:rsidRPr="0033324D">
        <w:rPr>
          <w:rFonts w:ascii="Times New Roman" w:hAnsi="Times New Roman" w:cs="Times New Roman"/>
          <w:sz w:val="24"/>
          <w:szCs w:val="24"/>
        </w:rPr>
        <w:t>in order to</w:t>
      </w:r>
      <w:proofErr w:type="gramEnd"/>
      <w:r w:rsidRPr="0033324D">
        <w:rPr>
          <w:rFonts w:ascii="Times New Roman" w:hAnsi="Times New Roman" w:cs="Times New Roman"/>
          <w:sz w:val="24"/>
          <w:szCs w:val="24"/>
        </w:rPr>
        <w:t xml:space="preserve"> create a perceptible change in frontal plane control, a moment arm extension device needs to be utilized. However, the optimal specifications of this device are unknown. Thus, the purpose of this study is to determine the optimal length of a moment arm extension device for the exosuit. We hypothesize that greater offset from the body would result in greater improvements in balance control. Methods</w:t>
      </w:r>
      <w:r w:rsidR="0033324D" w:rsidRPr="0033324D">
        <w:rPr>
          <w:rFonts w:ascii="Times New Roman" w:hAnsi="Times New Roman" w:cs="Times New Roman"/>
          <w:sz w:val="24"/>
          <w:szCs w:val="24"/>
        </w:rPr>
        <w:t>:</w:t>
      </w:r>
      <w:r w:rsidRPr="0033324D">
        <w:rPr>
          <w:rFonts w:ascii="Times New Roman" w:hAnsi="Times New Roman" w:cs="Times New Roman"/>
          <w:sz w:val="24"/>
          <w:szCs w:val="24"/>
        </w:rPr>
        <w:t xml:space="preserve"> Ten subjects completed 25 minutes of walking on the treadmill at 1.0 m/s. Subjects completed a familiarization, baseline, and four blocks of experimental and washout trials. Each block will consist of one of four moment arm length conditions (0mm, 30mm, 55mm, or 80mm) and a washout where the exosuit is disengaged. All experimental conditions were conducted while perturbing the subjects by forcing circumduction, which has been shown to disturb mediolateral control. Moment arm conditions were randomized to avoid order effects. Electromyographic and kinematic data were collected and analyzed. Results</w:t>
      </w:r>
      <w:r w:rsidR="0033324D" w:rsidRPr="0033324D">
        <w:rPr>
          <w:rFonts w:ascii="Times New Roman" w:hAnsi="Times New Roman" w:cs="Times New Roman"/>
          <w:sz w:val="24"/>
          <w:szCs w:val="24"/>
        </w:rPr>
        <w:t>:</w:t>
      </w:r>
      <w:r w:rsidRPr="0033324D">
        <w:rPr>
          <w:rFonts w:ascii="Times New Roman" w:hAnsi="Times New Roman" w:cs="Times New Roman"/>
          <w:sz w:val="24"/>
          <w:szCs w:val="24"/>
        </w:rPr>
        <w:t xml:space="preserve"> The 55mm distance appears to be the optimal moment arm length, as it shows decreases in abductor muscle activation and MoS toward baseline values compared to circumduction conditions. This suggests that exosuit use helped manage balance control by reducing the demand on the abductor muscles, thereby improving efficiency in movement. By offloading some of the mechanical work typically performed by the abductors, the exosuit may contribute to greater stability and reduced fatigue. This finding highlights the potential for passive exosuits in enhancing balance performance across various applications, including astronaut rehabilitation and individuals with balance impairments. (COI declaration: P.M. is an inventor of WO2023192982A2)</w:t>
      </w:r>
    </w:p>
    <w:p w14:paraId="227F38FF" w14:textId="77777777" w:rsidR="00955368" w:rsidRPr="0033324D" w:rsidRDefault="00955368" w:rsidP="001412E5">
      <w:pPr>
        <w:spacing w:after="4" w:line="250" w:lineRule="auto"/>
        <w:ind w:left="-5" w:hanging="10"/>
        <w:jc w:val="both"/>
        <w:rPr>
          <w:rFonts w:ascii="Times New Roman" w:hAnsi="Times New Roman" w:cs="Times New Roman"/>
          <w:sz w:val="24"/>
          <w:szCs w:val="24"/>
        </w:rPr>
      </w:pPr>
    </w:p>
    <w:p w14:paraId="57F8F3D9" w14:textId="77777777" w:rsidR="007323F5" w:rsidRPr="0033324D" w:rsidRDefault="007323F5">
      <w:pPr>
        <w:spacing w:after="4" w:line="250" w:lineRule="auto"/>
        <w:ind w:left="-5" w:hanging="10"/>
        <w:rPr>
          <w:rFonts w:ascii="Times New Roman" w:hAnsi="Times New Roman" w:cs="Times New Roman"/>
          <w:sz w:val="24"/>
          <w:szCs w:val="24"/>
        </w:rPr>
      </w:pPr>
    </w:p>
    <w:p w14:paraId="009CE881" w14:textId="77777777" w:rsidR="0033324D" w:rsidRPr="0033324D" w:rsidRDefault="0033324D">
      <w:pPr>
        <w:spacing w:after="4" w:line="250" w:lineRule="auto"/>
        <w:ind w:left="-5" w:hanging="10"/>
        <w:rPr>
          <w:rFonts w:ascii="Times New Roman" w:hAnsi="Times New Roman" w:cs="Times New Roman"/>
          <w:sz w:val="24"/>
          <w:szCs w:val="24"/>
        </w:rPr>
      </w:pPr>
    </w:p>
    <w:sectPr w:rsidR="0033324D" w:rsidRPr="0033324D"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31656A"/>
    <w:rsid w:val="0033324D"/>
    <w:rsid w:val="00423166"/>
    <w:rsid w:val="00471A3B"/>
    <w:rsid w:val="004E3E7A"/>
    <w:rsid w:val="004F039E"/>
    <w:rsid w:val="005226C2"/>
    <w:rsid w:val="00582461"/>
    <w:rsid w:val="00586D72"/>
    <w:rsid w:val="005D3403"/>
    <w:rsid w:val="005F6BA3"/>
    <w:rsid w:val="00657F36"/>
    <w:rsid w:val="006A796E"/>
    <w:rsid w:val="006F15E0"/>
    <w:rsid w:val="007323F5"/>
    <w:rsid w:val="00825368"/>
    <w:rsid w:val="00897533"/>
    <w:rsid w:val="00934A3C"/>
    <w:rsid w:val="00955368"/>
    <w:rsid w:val="00AA3762"/>
    <w:rsid w:val="00B504F2"/>
    <w:rsid w:val="00D12542"/>
    <w:rsid w:val="00DC1DE8"/>
    <w:rsid w:val="00EA4455"/>
    <w:rsid w:val="00EE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EE3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rains@unomah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3</cp:revision>
  <dcterms:created xsi:type="dcterms:W3CDTF">2025-04-11T14:07:00Z</dcterms:created>
  <dcterms:modified xsi:type="dcterms:W3CDTF">2025-04-11T14:08:00Z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