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89D53" w14:textId="77777777" w:rsidR="008252CF" w:rsidRPr="00A85F3B" w:rsidRDefault="008252CF" w:rsidP="00A85F3B">
      <w:pPr>
        <w:spacing w:after="0" w:line="240" w:lineRule="auto"/>
        <w:rPr>
          <w:rFonts w:ascii="Times New Roman" w:hAnsi="Times New Roman" w:cs="Times New Roman"/>
          <w:b/>
          <w:sz w:val="24"/>
          <w:szCs w:val="24"/>
        </w:rPr>
      </w:pPr>
      <w:r w:rsidRPr="00A85F3B">
        <w:rPr>
          <w:rFonts w:ascii="Times New Roman" w:hAnsi="Times New Roman" w:cs="Times New Roman"/>
          <w:b/>
          <w:sz w:val="24"/>
          <w:szCs w:val="24"/>
        </w:rPr>
        <w:t>DECIPHERING MECHANISMS OF MITOXANTRONE ACTION IN HR-DEFICIENT CANCER</w:t>
      </w:r>
    </w:p>
    <w:p w14:paraId="33D2804D" w14:textId="2E85B6C9" w:rsidR="008252CF" w:rsidRPr="00A85F3B" w:rsidRDefault="008252CF" w:rsidP="00A85F3B">
      <w:pPr>
        <w:spacing w:after="0" w:line="240" w:lineRule="auto"/>
        <w:ind w:firstLine="720"/>
        <w:rPr>
          <w:rFonts w:ascii="Times New Roman" w:hAnsi="Times New Roman" w:cs="Times New Roman"/>
          <w:sz w:val="24"/>
          <w:szCs w:val="24"/>
        </w:rPr>
      </w:pPr>
      <w:r w:rsidRPr="00A85F3B">
        <w:rPr>
          <w:rFonts w:ascii="Times New Roman" w:hAnsi="Times New Roman" w:cs="Times New Roman"/>
          <w:sz w:val="24"/>
          <w:szCs w:val="24"/>
          <w:u w:val="single"/>
        </w:rPr>
        <w:t>Savanna Wallin</w:t>
      </w:r>
      <w:r w:rsidRPr="00A85F3B">
        <w:rPr>
          <w:rFonts w:ascii="Times New Roman" w:hAnsi="Times New Roman" w:cs="Times New Roman"/>
          <w:sz w:val="24"/>
          <w:szCs w:val="24"/>
          <w:vertAlign w:val="superscript"/>
        </w:rPr>
        <w:t>1</w:t>
      </w:r>
      <w:r w:rsidR="00A85F3B" w:rsidRPr="00A85F3B">
        <w:rPr>
          <w:rFonts w:ascii="Times New Roman" w:hAnsi="Times New Roman" w:cs="Times New Roman"/>
          <w:sz w:val="24"/>
          <w:szCs w:val="24"/>
        </w:rPr>
        <w:t xml:space="preserve"> and</w:t>
      </w:r>
      <w:r w:rsidRPr="00A85F3B">
        <w:rPr>
          <w:rFonts w:ascii="Times New Roman" w:hAnsi="Times New Roman" w:cs="Times New Roman"/>
          <w:sz w:val="24"/>
          <w:szCs w:val="24"/>
        </w:rPr>
        <w:t xml:space="preserve"> Gloria E. O. Borgstahl</w:t>
      </w:r>
      <w:r w:rsidRPr="00A85F3B">
        <w:rPr>
          <w:rFonts w:ascii="Times New Roman" w:hAnsi="Times New Roman" w:cs="Times New Roman"/>
          <w:sz w:val="24"/>
          <w:szCs w:val="24"/>
          <w:vertAlign w:val="superscript"/>
        </w:rPr>
        <w:t>1</w:t>
      </w:r>
      <w:r w:rsidRPr="00A85F3B">
        <w:rPr>
          <w:rFonts w:ascii="Times New Roman" w:hAnsi="Times New Roman" w:cs="Times New Roman"/>
          <w:sz w:val="24"/>
          <w:szCs w:val="24"/>
        </w:rPr>
        <w:t xml:space="preserve"> savanna.wallin@unmc.edu</w:t>
      </w:r>
    </w:p>
    <w:p w14:paraId="68F04F5A" w14:textId="0580D6FA" w:rsidR="00955368" w:rsidRPr="00A85F3B" w:rsidRDefault="00DC1DE8" w:rsidP="00A85F3B">
      <w:pPr>
        <w:spacing w:after="0" w:line="240" w:lineRule="auto"/>
        <w:ind w:left="720"/>
        <w:rPr>
          <w:rFonts w:ascii="Times New Roman" w:hAnsi="Times New Roman" w:cs="Times New Roman"/>
          <w:sz w:val="24"/>
          <w:szCs w:val="24"/>
        </w:rPr>
      </w:pPr>
      <w:r w:rsidRPr="00A85F3B">
        <w:rPr>
          <w:rFonts w:ascii="Times New Roman" w:hAnsi="Times New Roman" w:cs="Times New Roman"/>
          <w:sz w:val="24"/>
          <w:szCs w:val="24"/>
        </w:rPr>
        <w:t>1 -</w:t>
      </w:r>
      <w:r w:rsidR="008252CF" w:rsidRPr="00A85F3B">
        <w:rPr>
          <w:rFonts w:ascii="Times New Roman" w:hAnsi="Times New Roman" w:cs="Times New Roman"/>
          <w:sz w:val="24"/>
          <w:szCs w:val="24"/>
        </w:rPr>
        <w:t>The Eppley Institute for Research in Cancer and Allied Diseases</w:t>
      </w:r>
      <w:r w:rsidR="00955368" w:rsidRPr="00A85F3B">
        <w:rPr>
          <w:rFonts w:ascii="Times New Roman" w:hAnsi="Times New Roman" w:cs="Times New Roman"/>
          <w:sz w:val="24"/>
          <w:szCs w:val="24"/>
        </w:rPr>
        <w:t>, University of</w:t>
      </w:r>
      <w:r w:rsidRPr="00A85F3B">
        <w:rPr>
          <w:rFonts w:ascii="Times New Roman" w:hAnsi="Times New Roman" w:cs="Times New Roman"/>
          <w:sz w:val="24"/>
          <w:szCs w:val="24"/>
        </w:rPr>
        <w:t xml:space="preserve"> </w:t>
      </w:r>
      <w:r w:rsidR="008252CF" w:rsidRPr="00A85F3B">
        <w:rPr>
          <w:rFonts w:ascii="Times New Roman" w:hAnsi="Times New Roman" w:cs="Times New Roman"/>
          <w:sz w:val="24"/>
          <w:szCs w:val="24"/>
        </w:rPr>
        <w:t>Nebraska Medical Center</w:t>
      </w:r>
      <w:r w:rsidRPr="00A85F3B">
        <w:rPr>
          <w:rFonts w:ascii="Times New Roman" w:hAnsi="Times New Roman" w:cs="Times New Roman"/>
          <w:sz w:val="24"/>
          <w:szCs w:val="24"/>
        </w:rPr>
        <w:t xml:space="preserve">, </w:t>
      </w:r>
      <w:r w:rsidR="008252CF" w:rsidRPr="00A85F3B">
        <w:rPr>
          <w:rFonts w:ascii="Times New Roman" w:hAnsi="Times New Roman" w:cs="Times New Roman"/>
          <w:sz w:val="24"/>
          <w:szCs w:val="24"/>
        </w:rPr>
        <w:t>Omaha</w:t>
      </w:r>
      <w:r w:rsidRPr="00A85F3B">
        <w:rPr>
          <w:rFonts w:ascii="Times New Roman" w:hAnsi="Times New Roman" w:cs="Times New Roman"/>
          <w:sz w:val="24"/>
          <w:szCs w:val="24"/>
        </w:rPr>
        <w:t>, NE</w:t>
      </w:r>
      <w:r w:rsidR="00A85F3B" w:rsidRPr="00A85F3B">
        <w:rPr>
          <w:rFonts w:ascii="Times New Roman" w:hAnsi="Times New Roman" w:cs="Times New Roman"/>
          <w:sz w:val="24"/>
          <w:szCs w:val="24"/>
        </w:rPr>
        <w:t>.</w:t>
      </w:r>
    </w:p>
    <w:p w14:paraId="34507649" w14:textId="77777777" w:rsidR="00EA4455" w:rsidRPr="00A85F3B" w:rsidRDefault="00EA4455" w:rsidP="00A85F3B">
      <w:pPr>
        <w:spacing w:after="0" w:line="240" w:lineRule="auto"/>
        <w:ind w:left="720"/>
        <w:rPr>
          <w:rFonts w:ascii="Times New Roman" w:hAnsi="Times New Roman" w:cs="Times New Roman"/>
          <w:sz w:val="24"/>
          <w:szCs w:val="24"/>
        </w:rPr>
      </w:pPr>
    </w:p>
    <w:p w14:paraId="227F38FF" w14:textId="0A98D44E" w:rsidR="00955368" w:rsidRPr="00A85F3B" w:rsidRDefault="008252CF" w:rsidP="00A85F3B">
      <w:pPr>
        <w:spacing w:after="4" w:line="250" w:lineRule="auto"/>
        <w:ind w:left="-5" w:hanging="10"/>
        <w:rPr>
          <w:rFonts w:ascii="Times New Roman" w:hAnsi="Times New Roman" w:cs="Times New Roman"/>
          <w:sz w:val="24"/>
          <w:szCs w:val="24"/>
        </w:rPr>
      </w:pPr>
      <w:r w:rsidRPr="00A85F3B">
        <w:rPr>
          <w:rFonts w:ascii="Times New Roman" w:hAnsi="Times New Roman" w:cs="Times New Roman"/>
          <w:sz w:val="24"/>
          <w:szCs w:val="24"/>
        </w:rPr>
        <w:t xml:space="preserve">The DNA repair protein RAD52 has been highlighted as a promising drug target in homologous recombination (HR)-deficient cancers. HR-deficiency results in the inadequate repair of double-stranded breaks (DSBs) in DNA, which fuels genomic instability. DSBs are the most severe form of DNA damage and can be caused by ionizing radiation. Researchers have shown that HR-deficient cancer cells are reliant on RAD52-based HR, and RAD52 inhibition in these cells induces synthetic lethality. Thus, we hypothesize that targeting the </w:t>
      </w:r>
      <w:proofErr w:type="gramStart"/>
      <w:r w:rsidRPr="00A85F3B">
        <w:rPr>
          <w:rFonts w:ascii="Times New Roman" w:hAnsi="Times New Roman" w:cs="Times New Roman"/>
          <w:sz w:val="24"/>
          <w:szCs w:val="24"/>
        </w:rPr>
        <w:t>RPA:RAD</w:t>
      </w:r>
      <w:proofErr w:type="gramEnd"/>
      <w:r w:rsidRPr="00A85F3B">
        <w:rPr>
          <w:rFonts w:ascii="Times New Roman" w:hAnsi="Times New Roman" w:cs="Times New Roman"/>
          <w:sz w:val="24"/>
          <w:szCs w:val="24"/>
        </w:rPr>
        <w:t xml:space="preserve">52 protein-protein interaction required for RAD52-based HR will induce synthetic lethality in HR-deficient cancer cells. We aim to fully characterize a recently identified inhibitor of this complex, Mitoxantrone (MX), and better define a novel mechanism of action for MX in HR-deficient cancers. To investigate this interaction, we examined the binding kinetics between MX and RAD52. Additionally, we further scrutinized the promiscuous nature of MX by elucidating its proteomic profile using a biotinylated MX-probe (MXP). We performed surface plasmon resonance (SPR) to quantify the strength of the interaction, and limited proteolysis to observe any shifts in stabilization induced by MX. Moreover, we confirmed that MXP interacts with RAD52 </w:t>
      </w:r>
      <w:proofErr w:type="gramStart"/>
      <w:r w:rsidRPr="00A85F3B">
        <w:rPr>
          <w:rFonts w:ascii="Times New Roman" w:hAnsi="Times New Roman" w:cs="Times New Roman"/>
          <w:sz w:val="24"/>
          <w:szCs w:val="24"/>
        </w:rPr>
        <w:t>and also</w:t>
      </w:r>
      <w:proofErr w:type="gramEnd"/>
      <w:r w:rsidRPr="00A85F3B">
        <w:rPr>
          <w:rFonts w:ascii="Times New Roman" w:hAnsi="Times New Roman" w:cs="Times New Roman"/>
          <w:sz w:val="24"/>
          <w:szCs w:val="24"/>
        </w:rPr>
        <w:t xml:space="preserve"> retains its affinity for other known binders of MX, such as topoisomerase II. Future studies using the probe may unveil other novel binding partners. Our research will aid in deciphering the interaction between MX and RAD52 and its potential application in HR-deficient cancer </w:t>
      </w:r>
      <w:proofErr w:type="gramStart"/>
      <w:r w:rsidRPr="00A85F3B">
        <w:rPr>
          <w:rFonts w:ascii="Times New Roman" w:hAnsi="Times New Roman" w:cs="Times New Roman"/>
          <w:sz w:val="24"/>
          <w:szCs w:val="24"/>
        </w:rPr>
        <w:t>in order to</w:t>
      </w:r>
      <w:proofErr w:type="gramEnd"/>
      <w:r w:rsidRPr="00A85F3B">
        <w:rPr>
          <w:rFonts w:ascii="Times New Roman" w:hAnsi="Times New Roman" w:cs="Times New Roman"/>
          <w:sz w:val="24"/>
          <w:szCs w:val="24"/>
        </w:rPr>
        <w:t xml:space="preserve"> reduce barriers of limited targeted therapies and to develop better therapeutics.</w:t>
      </w:r>
    </w:p>
    <w:p w14:paraId="15AA66EB" w14:textId="7063ACC3" w:rsidR="00807DC5" w:rsidRPr="00AA3762" w:rsidRDefault="00807DC5" w:rsidP="00A85F3B">
      <w:pPr>
        <w:spacing w:after="4" w:line="250" w:lineRule="auto"/>
        <w:rPr>
          <w:sz w:val="24"/>
          <w:szCs w:val="24"/>
        </w:rPr>
      </w:pPr>
    </w:p>
    <w:sectPr w:rsidR="00807DC5" w:rsidRPr="00AA3762" w:rsidSect="00732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68"/>
    <w:rsid w:val="00071295"/>
    <w:rsid w:val="000C16D3"/>
    <w:rsid w:val="00130CCB"/>
    <w:rsid w:val="001412E5"/>
    <w:rsid w:val="001F1008"/>
    <w:rsid w:val="002057A6"/>
    <w:rsid w:val="0031656A"/>
    <w:rsid w:val="003227C2"/>
    <w:rsid w:val="00423166"/>
    <w:rsid w:val="00471A3B"/>
    <w:rsid w:val="004E3E7A"/>
    <w:rsid w:val="004F039E"/>
    <w:rsid w:val="005226C2"/>
    <w:rsid w:val="00586D72"/>
    <w:rsid w:val="005D3403"/>
    <w:rsid w:val="00657F36"/>
    <w:rsid w:val="006A796E"/>
    <w:rsid w:val="006F15E0"/>
    <w:rsid w:val="007323F5"/>
    <w:rsid w:val="007C2946"/>
    <w:rsid w:val="00807DC5"/>
    <w:rsid w:val="008252CF"/>
    <w:rsid w:val="00825368"/>
    <w:rsid w:val="00934A3C"/>
    <w:rsid w:val="00955368"/>
    <w:rsid w:val="00A85F3B"/>
    <w:rsid w:val="00AA3762"/>
    <w:rsid w:val="00B504F2"/>
    <w:rsid w:val="00D12542"/>
    <w:rsid w:val="00DC1DE8"/>
    <w:rsid w:val="00EA4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19FD"/>
  <w15:chartTrackingRefBased/>
  <w15:docId w15:val="{A85B5723-210E-4323-9758-0B908A48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7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E855C154A78948B96C0C6E5FD94A1B" ma:contentTypeVersion="10" ma:contentTypeDescription="Create a new document." ma:contentTypeScope="" ma:versionID="8577a068fdd36fc0fd32e786c10ab5cf">
  <xsd:schema xmlns:xsd="http://www.w3.org/2001/XMLSchema" xmlns:xs="http://www.w3.org/2001/XMLSchema" xmlns:p="http://schemas.microsoft.com/office/2006/metadata/properties" xmlns:ns3="23ae0610-97bb-4778-b5d7-eea636e40cf1" targetNamespace="http://schemas.microsoft.com/office/2006/metadata/properties" ma:root="true" ma:fieldsID="4127ace599479c51072a9fdae25ae6f9" ns3:_="">
    <xsd:import namespace="23ae0610-97bb-4778-b5d7-eea636e40c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e0610-97bb-4778-b5d7-eea636e40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2C425F-BC75-4A0A-BB82-E43FB2AB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e0610-97bb-4778-b5d7-eea636e40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792093-0FAD-4269-B8AB-CB22B45D3B35}">
  <ds:schemaRefs>
    <ds:schemaRef ds:uri="http://schemas.microsoft.com/sharepoint/v3/contenttype/forms"/>
  </ds:schemaRefs>
</ds:datastoreItem>
</file>

<file path=customXml/itemProps3.xml><?xml version="1.0" encoding="utf-8"?>
<ds:datastoreItem xmlns:ds="http://schemas.openxmlformats.org/officeDocument/2006/customXml" ds:itemID="{C515C48A-641C-4DDB-BE74-A5EC4A2D98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Nebraska - Lincoln</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Harwood</dc:creator>
  <cp:keywords/>
  <dc:description/>
  <cp:lastModifiedBy>Melissa Wragge</cp:lastModifiedBy>
  <cp:revision>2</cp:revision>
  <dcterms:created xsi:type="dcterms:W3CDTF">2025-04-11T15:32:00Z</dcterms:created>
  <dcterms:modified xsi:type="dcterms:W3CDTF">2025-04-11T15:32:00Z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