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6D49" w14:textId="02A15E31" w:rsidR="00FB4C86" w:rsidRDefault="00FB4C8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ISOBOLOGRAM ANALYSIS OF DRUG INTERACTIONS AGAINST THE LETHAL PARASITE NAEGLERIA FOWLERI </w:t>
      </w:r>
    </w:p>
    <w:p w14:paraId="00000002" w14:textId="77777777" w:rsidR="003A0B8F" w:rsidRDefault="00FB4C8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Jeffrey M. Zimmerly</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Brianna N. Davis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Nicholas A. Armstrong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Paul H. Davis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hyperlink r:id="rId5">
        <w:r>
          <w:rPr>
            <w:rFonts w:ascii="Times New Roman" w:eastAsia="Times New Roman" w:hAnsi="Times New Roman" w:cs="Times New Roman"/>
            <w:color w:val="1155CC"/>
            <w:sz w:val="24"/>
            <w:szCs w:val="24"/>
            <w:u w:val="single"/>
          </w:rPr>
          <w:t>Jzimmerly@unomaha.edu</w:t>
        </w:r>
      </w:hyperlink>
      <w:r>
        <w:rPr>
          <w:rFonts w:ascii="Times New Roman" w:eastAsia="Times New Roman" w:hAnsi="Times New Roman" w:cs="Times New Roman"/>
          <w:sz w:val="24"/>
          <w:szCs w:val="24"/>
        </w:rPr>
        <w:t xml:space="preserve"> </w:t>
      </w:r>
    </w:p>
    <w:p w14:paraId="00000003" w14:textId="77777777" w:rsidR="003A0B8F" w:rsidRDefault="00FB4C8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 Department of Biology, University of Nebraska at Omaha, Omaha, Nebraska 68182</w:t>
      </w:r>
    </w:p>
    <w:p w14:paraId="00000004" w14:textId="77777777" w:rsidR="003A0B8F" w:rsidRDefault="003A0B8F">
      <w:pPr>
        <w:spacing w:after="0" w:line="240" w:lineRule="auto"/>
        <w:ind w:left="720"/>
        <w:rPr>
          <w:rFonts w:ascii="Times New Roman" w:eastAsia="Times New Roman" w:hAnsi="Times New Roman" w:cs="Times New Roman"/>
          <w:sz w:val="24"/>
          <w:szCs w:val="24"/>
        </w:rPr>
      </w:pPr>
    </w:p>
    <w:p w14:paraId="00000005" w14:textId="77777777" w:rsidR="003A0B8F" w:rsidRDefault="00FB4C86">
      <w:pPr>
        <w:spacing w:after="4" w:line="25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Naegleria </w:t>
      </w:r>
      <w:proofErr w:type="spellStart"/>
      <w:r>
        <w:rPr>
          <w:rFonts w:ascii="Times New Roman" w:eastAsia="Times New Roman" w:hAnsi="Times New Roman" w:cs="Times New Roman"/>
          <w:i/>
          <w:sz w:val="24"/>
          <w:szCs w:val="24"/>
        </w:rPr>
        <w:t>fowleri</w:t>
      </w:r>
      <w:proofErr w:type="spellEnd"/>
      <w:r>
        <w:rPr>
          <w:rFonts w:ascii="Times New Roman" w:eastAsia="Times New Roman" w:hAnsi="Times New Roman" w:cs="Times New Roman"/>
          <w:sz w:val="24"/>
          <w:szCs w:val="24"/>
        </w:rPr>
        <w:t xml:space="preserve">, a thermophilic, free-living amoeba causes primary amoebic meningoencephalitis (PAM), </w:t>
      </w:r>
      <w:r>
        <w:rPr>
          <w:rFonts w:ascii="Times New Roman" w:eastAsia="Times New Roman" w:hAnsi="Times New Roman" w:cs="Times New Roman"/>
          <w:sz w:val="24"/>
          <w:szCs w:val="24"/>
        </w:rPr>
        <w:t>a rare but devastating central nervous system infection with a mortality rate exceeding 95%. Despite the use of multiple anti-infective agents, treatment remains largely ineffective. Drug interactions in PAM therapy have been poorly characterized. Drug ant</w:t>
      </w:r>
      <w:r>
        <w:rPr>
          <w:rFonts w:ascii="Times New Roman" w:eastAsia="Times New Roman" w:hAnsi="Times New Roman" w:cs="Times New Roman"/>
          <w:sz w:val="24"/>
          <w:szCs w:val="24"/>
        </w:rPr>
        <w:t>agonism, a known challenge in antimicrobial treatment, may contribute to poor clinical outcomes. To address this gap, we have utilized isobologram analysis to evaluate the interactions between drugs commonly used to treat PAM. Our findings reveal both syne</w:t>
      </w:r>
      <w:r>
        <w:rPr>
          <w:rFonts w:ascii="Times New Roman" w:eastAsia="Times New Roman" w:hAnsi="Times New Roman" w:cs="Times New Roman"/>
          <w:sz w:val="24"/>
          <w:szCs w:val="24"/>
        </w:rPr>
        <w:t>rgistic and antagonistic interactions, highlighting the importance of combination therapy optimization. Identifying synergistic combinations may enhance therapeutic efficacy, while recognizing antagonistic interactions can prevent ineffective treatment str</w:t>
      </w:r>
      <w:r>
        <w:rPr>
          <w:rFonts w:ascii="Times New Roman" w:eastAsia="Times New Roman" w:hAnsi="Times New Roman" w:cs="Times New Roman"/>
          <w:sz w:val="24"/>
          <w:szCs w:val="24"/>
        </w:rPr>
        <w:t>ategies. Future research will focus on in vivo validation of promising drug combinations.</w:t>
      </w:r>
    </w:p>
    <w:p w14:paraId="00000006" w14:textId="77777777" w:rsidR="003A0B8F" w:rsidRDefault="003A0B8F">
      <w:pPr>
        <w:spacing w:after="4" w:line="250" w:lineRule="auto"/>
        <w:ind w:left="-5"/>
        <w:jc w:val="both"/>
        <w:rPr>
          <w:rFonts w:ascii="Times New Roman" w:eastAsia="Times New Roman" w:hAnsi="Times New Roman" w:cs="Times New Roman"/>
          <w:sz w:val="24"/>
          <w:szCs w:val="24"/>
        </w:rPr>
      </w:pPr>
    </w:p>
    <w:p w14:paraId="00000007" w14:textId="77777777" w:rsidR="003A0B8F" w:rsidRDefault="003A0B8F">
      <w:pPr>
        <w:spacing w:after="4" w:line="250" w:lineRule="auto"/>
        <w:ind w:left="-5"/>
        <w:jc w:val="both"/>
        <w:rPr>
          <w:rFonts w:ascii="Times New Roman" w:eastAsia="Times New Roman" w:hAnsi="Times New Roman" w:cs="Times New Roman"/>
          <w:sz w:val="24"/>
          <w:szCs w:val="24"/>
        </w:rPr>
      </w:pPr>
    </w:p>
    <w:p w14:paraId="00000008" w14:textId="77777777" w:rsidR="003A0B8F" w:rsidRDefault="003A0B8F">
      <w:pPr>
        <w:spacing w:after="4" w:line="250" w:lineRule="auto"/>
        <w:ind w:left="-5" w:hanging="10"/>
        <w:jc w:val="both"/>
        <w:rPr>
          <w:sz w:val="24"/>
          <w:szCs w:val="24"/>
        </w:rPr>
      </w:pPr>
    </w:p>
    <w:p w14:paraId="00000009" w14:textId="77777777" w:rsidR="003A0B8F" w:rsidRDefault="003A0B8F">
      <w:pPr>
        <w:spacing w:after="4" w:line="250" w:lineRule="auto"/>
        <w:ind w:left="-5" w:hanging="10"/>
        <w:rPr>
          <w:sz w:val="24"/>
          <w:szCs w:val="24"/>
        </w:rPr>
      </w:pPr>
    </w:p>
    <w:sectPr w:rsidR="003A0B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B8F"/>
    <w:rsid w:val="003A0B8F"/>
    <w:rsid w:val="00FB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0111A"/>
  <w15:docId w15:val="{1AF1A7E5-A4B8-B74D-9DD1-6657D1B1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A3762"/>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zimmerly@unomah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bTni9j2NdlKWsB2b60oUaG8A==">CgMxLjA4AHIhMThQNlJGTkxQalJfemxyWWI2VS1GeW14WHFiVXhNWXRs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Harwood</dc:creator>
  <cp:lastModifiedBy>Jeff Zimmerly</cp:lastModifiedBy>
  <cp:revision>2</cp:revision>
  <dcterms:created xsi:type="dcterms:W3CDTF">2022-02-25T16:12:00Z</dcterms:created>
  <dcterms:modified xsi:type="dcterms:W3CDTF">2025-02-27T18:28:00Z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