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F0DDE" w14:textId="77777777" w:rsidR="00C84D05" w:rsidRPr="00293A01" w:rsidRDefault="00F37305" w:rsidP="00C84D05">
      <w:pPr>
        <w:spacing w:line="240" w:lineRule="auto"/>
        <w:jc w:val="center"/>
        <w:rPr>
          <w:rFonts w:ascii="Times New Roman" w:hAnsi="Times New Roman" w:cs="Times New Roman"/>
        </w:rPr>
      </w:pPr>
      <w:r w:rsidRPr="00293A01">
        <w:rPr>
          <w:rFonts w:ascii="Times New Roman" w:hAnsi="Times New Roman" w:cs="Times New Roman"/>
          <w:b/>
        </w:rPr>
        <w:t xml:space="preserve">Use of entrapment-based </w:t>
      </w:r>
      <w:proofErr w:type="spellStart"/>
      <w:r w:rsidRPr="00293A01">
        <w:rPr>
          <w:rFonts w:ascii="Times New Roman" w:hAnsi="Times New Roman" w:cs="Times New Roman"/>
          <w:b/>
        </w:rPr>
        <w:t>microcolumns</w:t>
      </w:r>
      <w:proofErr w:type="spellEnd"/>
      <w:r w:rsidRPr="00293A01">
        <w:rPr>
          <w:rFonts w:ascii="Times New Roman" w:hAnsi="Times New Roman" w:cs="Times New Roman"/>
          <w:b/>
        </w:rPr>
        <w:t xml:space="preserve"> for</w:t>
      </w:r>
      <w:r w:rsidR="00C84D05" w:rsidRPr="00293A01">
        <w:rPr>
          <w:rFonts w:ascii="Times New Roman" w:hAnsi="Times New Roman" w:cs="Times New Roman"/>
          <w:b/>
        </w:rPr>
        <w:t xml:space="preserve"> analysis of drug-protein interactions by ultrafast affinity extraction</w:t>
      </w:r>
    </w:p>
    <w:p w14:paraId="67A3E832" w14:textId="4601688A" w:rsidR="00C84D05" w:rsidRPr="00293A01" w:rsidRDefault="00C84D05" w:rsidP="00A77D5B">
      <w:pPr>
        <w:spacing w:after="0" w:line="240" w:lineRule="auto"/>
        <w:ind w:left="720"/>
        <w:jc w:val="center"/>
        <w:rPr>
          <w:rFonts w:ascii="Times New Roman" w:hAnsi="Times New Roman" w:cs="Times New Roman"/>
        </w:rPr>
      </w:pPr>
      <w:r w:rsidRPr="00293A01">
        <w:rPr>
          <w:rFonts w:ascii="Times New Roman" w:hAnsi="Times New Roman" w:cs="Times New Roman"/>
        </w:rPr>
        <w:t>Isaac Kyei</w:t>
      </w:r>
      <w:r w:rsidR="00B0561A" w:rsidRPr="00B0561A">
        <w:rPr>
          <w:rFonts w:ascii="Times New Roman" w:hAnsi="Times New Roman" w:cs="Times New Roman"/>
          <w:vertAlign w:val="superscript"/>
        </w:rPr>
        <w:t>1</w:t>
      </w:r>
      <w:r w:rsidRPr="00293A01">
        <w:rPr>
          <w:rFonts w:ascii="Times New Roman" w:hAnsi="Times New Roman" w:cs="Times New Roman"/>
        </w:rPr>
        <w:t xml:space="preserve">, </w:t>
      </w:r>
      <w:proofErr w:type="spellStart"/>
      <w:r w:rsidRPr="00293A01">
        <w:rPr>
          <w:rFonts w:ascii="Times New Roman" w:hAnsi="Times New Roman" w:cs="Times New Roman"/>
        </w:rPr>
        <w:t>Kyungah</w:t>
      </w:r>
      <w:proofErr w:type="spellEnd"/>
      <w:r w:rsidRPr="00293A01">
        <w:rPr>
          <w:rFonts w:ascii="Times New Roman" w:hAnsi="Times New Roman" w:cs="Times New Roman"/>
        </w:rPr>
        <w:t xml:space="preserve"> Suh</w:t>
      </w:r>
      <w:r w:rsidR="00B0561A" w:rsidRPr="00B0561A">
        <w:rPr>
          <w:rFonts w:ascii="Times New Roman" w:hAnsi="Times New Roman" w:cs="Times New Roman"/>
          <w:vertAlign w:val="superscript"/>
        </w:rPr>
        <w:t>1</w:t>
      </w:r>
      <w:r w:rsidRPr="00293A01">
        <w:rPr>
          <w:rFonts w:ascii="Times New Roman" w:hAnsi="Times New Roman" w:cs="Times New Roman"/>
        </w:rPr>
        <w:t>, Moira Gonzales</w:t>
      </w:r>
      <w:r w:rsidR="00B0561A" w:rsidRPr="00B0561A">
        <w:rPr>
          <w:rFonts w:ascii="Times New Roman" w:hAnsi="Times New Roman" w:cs="Times New Roman"/>
          <w:vertAlign w:val="superscript"/>
        </w:rPr>
        <w:t>1</w:t>
      </w:r>
      <w:r w:rsidR="00EC0510">
        <w:rPr>
          <w:rFonts w:ascii="Times New Roman" w:hAnsi="Times New Roman" w:cs="Times New Roman"/>
        </w:rPr>
        <w:t xml:space="preserve">, </w:t>
      </w:r>
      <w:proofErr w:type="spellStart"/>
      <w:r w:rsidRPr="00293A01">
        <w:rPr>
          <w:rFonts w:ascii="Times New Roman" w:hAnsi="Times New Roman" w:cs="Times New Roman"/>
        </w:rPr>
        <w:t>Saumen</w:t>
      </w:r>
      <w:proofErr w:type="spellEnd"/>
      <w:r w:rsidRPr="00293A01">
        <w:rPr>
          <w:rFonts w:ascii="Times New Roman" w:hAnsi="Times New Roman" w:cs="Times New Roman"/>
        </w:rPr>
        <w:t xml:space="preserve"> Poddar</w:t>
      </w:r>
      <w:r w:rsidR="00B0561A" w:rsidRPr="00B0561A">
        <w:rPr>
          <w:rFonts w:ascii="Times New Roman" w:hAnsi="Times New Roman" w:cs="Times New Roman"/>
          <w:vertAlign w:val="superscript"/>
        </w:rPr>
        <w:t>1</w:t>
      </w:r>
      <w:r w:rsidRPr="00293A01">
        <w:rPr>
          <w:rFonts w:ascii="Times New Roman" w:hAnsi="Times New Roman" w:cs="Times New Roman"/>
        </w:rPr>
        <w:t>, David S. Hage</w:t>
      </w:r>
      <w:r w:rsidR="00B0561A" w:rsidRPr="00B0561A">
        <w:rPr>
          <w:rFonts w:ascii="Times New Roman" w:hAnsi="Times New Roman" w:cs="Times New Roman"/>
          <w:vertAlign w:val="superscript"/>
        </w:rPr>
        <w:t>1</w:t>
      </w:r>
    </w:p>
    <w:p w14:paraId="160FAB3F" w14:textId="77777777" w:rsidR="00C84D05" w:rsidRPr="00293A01" w:rsidRDefault="00C84D05" w:rsidP="00A77D5B">
      <w:pPr>
        <w:spacing w:after="0" w:line="240" w:lineRule="auto"/>
        <w:ind w:left="720"/>
        <w:jc w:val="center"/>
        <w:rPr>
          <w:rFonts w:ascii="Times New Roman" w:hAnsi="Times New Roman" w:cs="Times New Roman"/>
        </w:rPr>
      </w:pPr>
    </w:p>
    <w:p w14:paraId="722944A2" w14:textId="52968E30" w:rsidR="00C84D05" w:rsidRPr="00293A01" w:rsidRDefault="00B0561A" w:rsidP="00A77D5B">
      <w:pPr>
        <w:spacing w:after="0" w:line="240" w:lineRule="auto"/>
        <w:ind w:left="720"/>
        <w:jc w:val="center"/>
        <w:rPr>
          <w:rFonts w:ascii="Times New Roman" w:hAnsi="Times New Roman" w:cs="Times New Roman"/>
        </w:rPr>
      </w:pPr>
      <w:r>
        <w:rPr>
          <w:rFonts w:ascii="Times New Roman" w:hAnsi="Times New Roman" w:cs="Times New Roman"/>
        </w:rPr>
        <w:t xml:space="preserve">1 </w:t>
      </w:r>
      <w:bookmarkStart w:id="0" w:name="_GoBack"/>
      <w:bookmarkEnd w:id="0"/>
      <w:r w:rsidR="00C84D05" w:rsidRPr="00293A01">
        <w:rPr>
          <w:rFonts w:ascii="Times New Roman" w:hAnsi="Times New Roman" w:cs="Times New Roman"/>
        </w:rPr>
        <w:t>Department of Chemistry, University of Nebraska-Lincoln, Lincoln, NE 68588, USA</w:t>
      </w:r>
    </w:p>
    <w:p w14:paraId="343AF642" w14:textId="77777777" w:rsidR="00C84D05" w:rsidRPr="00293A01" w:rsidRDefault="00C84D05" w:rsidP="00C84D05">
      <w:pPr>
        <w:jc w:val="both"/>
        <w:rPr>
          <w:rFonts w:ascii="Times New Roman" w:hAnsi="Times New Roman" w:cs="Times New Roman"/>
          <w:b/>
        </w:rPr>
      </w:pPr>
    </w:p>
    <w:p w14:paraId="5506221C" w14:textId="06982866" w:rsidR="00044B45" w:rsidRPr="00293A01" w:rsidRDefault="00C84D05" w:rsidP="00BF66CA">
      <w:pPr>
        <w:spacing w:line="480" w:lineRule="auto"/>
        <w:jc w:val="both"/>
        <w:rPr>
          <w:rFonts w:ascii="Times New Roman" w:hAnsi="Times New Roman" w:cs="Times New Roman"/>
        </w:rPr>
      </w:pPr>
      <w:r w:rsidRPr="00293A01">
        <w:rPr>
          <w:rFonts w:ascii="Times New Roman" w:hAnsi="Times New Roman" w:cs="Times New Roman"/>
        </w:rPr>
        <w:t>Drug-protein interaction</w:t>
      </w:r>
      <w:r w:rsidR="00EC0510">
        <w:rPr>
          <w:rFonts w:ascii="Times New Roman" w:hAnsi="Times New Roman" w:cs="Times New Roman"/>
        </w:rPr>
        <w:t>s</w:t>
      </w:r>
      <w:r w:rsidRPr="00293A01">
        <w:rPr>
          <w:rFonts w:ascii="Times New Roman" w:hAnsi="Times New Roman" w:cs="Times New Roman"/>
        </w:rPr>
        <w:t xml:space="preserve"> </w:t>
      </w:r>
      <w:r w:rsidR="00EC0510">
        <w:rPr>
          <w:rFonts w:ascii="Times New Roman" w:hAnsi="Times New Roman" w:cs="Times New Roman"/>
        </w:rPr>
        <w:t>are</w:t>
      </w:r>
      <w:r w:rsidRPr="00293A01">
        <w:rPr>
          <w:rFonts w:ascii="Times New Roman" w:hAnsi="Times New Roman" w:cs="Times New Roman"/>
        </w:rPr>
        <w:t xml:space="preserve"> important in determining the pharmacological and toxicological properties of many drugs because </w:t>
      </w:r>
      <w:r w:rsidR="00EC0510">
        <w:rPr>
          <w:rFonts w:ascii="Times New Roman" w:hAnsi="Times New Roman" w:cs="Times New Roman"/>
        </w:rPr>
        <w:t>they</w:t>
      </w:r>
      <w:r w:rsidRPr="00293A01">
        <w:rPr>
          <w:rFonts w:ascii="Times New Roman" w:hAnsi="Times New Roman" w:cs="Times New Roman"/>
        </w:rPr>
        <w:t xml:space="preserve"> often affect drug metabolism, absorption, distribution, and excretion. These factors, in turn, affect the biologically-active form of the drug in the circulation (</w:t>
      </w:r>
      <w:r w:rsidR="00EC0510">
        <w:rPr>
          <w:rFonts w:ascii="Times New Roman" w:hAnsi="Times New Roman" w:cs="Times New Roman"/>
        </w:rPr>
        <w:t xml:space="preserve">i.e., </w:t>
      </w:r>
      <w:r w:rsidRPr="00293A01">
        <w:rPr>
          <w:rFonts w:ascii="Times New Roman" w:hAnsi="Times New Roman" w:cs="Times New Roman"/>
        </w:rPr>
        <w:t xml:space="preserve">the free fraction) and alter the effective dosage of the drug. Common methods for studying drug-protein interactions include various spectroscopic methods and separation-based techniques such as capillary electrophoresis, ultrafiltration, equilibrium dialysis, and liquid chromatography. A recent liquid chromatographic approach that has been developed to study drug-protein interactions is ultrafast affinity extraction (UAE). UAE uses biological agents immobilized on solid supports such as silica particles to extract and analyze an analyte in milliseconds. In UAE, the retention of </w:t>
      </w:r>
      <w:r w:rsidR="00EC0510">
        <w:rPr>
          <w:rFonts w:ascii="Times New Roman" w:hAnsi="Times New Roman" w:cs="Times New Roman"/>
        </w:rPr>
        <w:t xml:space="preserve">an </w:t>
      </w:r>
      <w:r w:rsidRPr="00293A01">
        <w:rPr>
          <w:rFonts w:ascii="Times New Roman" w:hAnsi="Times New Roman" w:cs="Times New Roman"/>
        </w:rPr>
        <w:t>applied solute is based on the specific reversible inte</w:t>
      </w:r>
      <w:r w:rsidR="00EC0510">
        <w:rPr>
          <w:rFonts w:ascii="Times New Roman" w:hAnsi="Times New Roman" w:cs="Times New Roman"/>
        </w:rPr>
        <w:t>r</w:t>
      </w:r>
      <w:r w:rsidRPr="00293A01">
        <w:rPr>
          <w:rFonts w:ascii="Times New Roman" w:hAnsi="Times New Roman" w:cs="Times New Roman"/>
        </w:rPr>
        <w:t>actions that occur in biological systems such as drug-protein binding, antibody-antigen binding, or enzyme-substrate binding.</w:t>
      </w:r>
      <w:r w:rsidR="00647B5F" w:rsidRPr="00293A01">
        <w:rPr>
          <w:rFonts w:ascii="Times New Roman" w:hAnsi="Times New Roman" w:cs="Times New Roman"/>
        </w:rPr>
        <w:t xml:space="preserve"> </w:t>
      </w:r>
      <w:r w:rsidRPr="00293A01">
        <w:rPr>
          <w:rFonts w:ascii="Times New Roman" w:hAnsi="Times New Roman" w:cs="Times New Roman"/>
        </w:rPr>
        <w:t xml:space="preserve">Although covalent </w:t>
      </w:r>
      <w:r w:rsidR="00EC0510">
        <w:rPr>
          <w:rFonts w:ascii="Times New Roman" w:hAnsi="Times New Roman" w:cs="Times New Roman"/>
        </w:rPr>
        <w:t xml:space="preserve">coupling </w:t>
      </w:r>
      <w:r w:rsidRPr="00293A01">
        <w:rPr>
          <w:rFonts w:ascii="Times New Roman" w:hAnsi="Times New Roman" w:cs="Times New Roman"/>
        </w:rPr>
        <w:t>method</w:t>
      </w:r>
      <w:r w:rsidR="00EC0510">
        <w:rPr>
          <w:rFonts w:ascii="Times New Roman" w:hAnsi="Times New Roman" w:cs="Times New Roman"/>
        </w:rPr>
        <w:t>s</w:t>
      </w:r>
      <w:r w:rsidRPr="00293A01">
        <w:rPr>
          <w:rFonts w:ascii="Times New Roman" w:hAnsi="Times New Roman" w:cs="Times New Roman"/>
        </w:rPr>
        <w:t xml:space="preserve"> </w:t>
      </w:r>
      <w:r w:rsidR="00EC0510">
        <w:rPr>
          <w:rFonts w:ascii="Times New Roman" w:hAnsi="Times New Roman" w:cs="Times New Roman"/>
        </w:rPr>
        <w:t>are</w:t>
      </w:r>
      <w:r w:rsidRPr="00293A01">
        <w:rPr>
          <w:rFonts w:ascii="Times New Roman" w:hAnsi="Times New Roman" w:cs="Times New Roman"/>
        </w:rPr>
        <w:t xml:space="preserve"> commonly used to immobilize </w:t>
      </w:r>
      <w:r w:rsidR="00EC0510">
        <w:rPr>
          <w:rFonts w:ascii="Times New Roman" w:hAnsi="Times New Roman" w:cs="Times New Roman"/>
        </w:rPr>
        <w:t>a binding agent</w:t>
      </w:r>
      <w:r w:rsidRPr="00293A01">
        <w:rPr>
          <w:rFonts w:ascii="Times New Roman" w:hAnsi="Times New Roman" w:cs="Times New Roman"/>
        </w:rPr>
        <w:t xml:space="preserve"> onto </w:t>
      </w:r>
      <w:r w:rsidR="00EC0510">
        <w:rPr>
          <w:rFonts w:ascii="Times New Roman" w:hAnsi="Times New Roman" w:cs="Times New Roman"/>
        </w:rPr>
        <w:t xml:space="preserve">a </w:t>
      </w:r>
      <w:r w:rsidRPr="00293A01">
        <w:rPr>
          <w:rFonts w:ascii="Times New Roman" w:hAnsi="Times New Roman" w:cs="Times New Roman"/>
        </w:rPr>
        <w:t xml:space="preserve">solid </w:t>
      </w:r>
      <w:r w:rsidR="00EC0510">
        <w:rPr>
          <w:rFonts w:ascii="Times New Roman" w:hAnsi="Times New Roman" w:cs="Times New Roman"/>
        </w:rPr>
        <w:t>for UAE</w:t>
      </w:r>
      <w:r w:rsidRPr="00293A01">
        <w:rPr>
          <w:rFonts w:ascii="Times New Roman" w:hAnsi="Times New Roman" w:cs="Times New Roman"/>
        </w:rPr>
        <w:t>, this method is prone to improper orientation, blockage of binding sites, and multisite attachment of the immobilized agent. These factors, which lead to decrease in activity of the immobilized ligand</w:t>
      </w:r>
      <w:r w:rsidR="00EC0510">
        <w:rPr>
          <w:rFonts w:ascii="Times New Roman" w:hAnsi="Times New Roman" w:cs="Times New Roman"/>
        </w:rPr>
        <w:t>,</w:t>
      </w:r>
      <w:r w:rsidRPr="00293A01">
        <w:rPr>
          <w:rFonts w:ascii="Times New Roman" w:hAnsi="Times New Roman" w:cs="Times New Roman"/>
        </w:rPr>
        <w:t xml:space="preserve"> can be minimized </w:t>
      </w:r>
      <w:r w:rsidR="00EC0510">
        <w:rPr>
          <w:rFonts w:ascii="Times New Roman" w:hAnsi="Times New Roman" w:cs="Times New Roman"/>
        </w:rPr>
        <w:t xml:space="preserve">or eliminated </w:t>
      </w:r>
      <w:r w:rsidRPr="00293A01">
        <w:rPr>
          <w:rFonts w:ascii="Times New Roman" w:hAnsi="Times New Roman" w:cs="Times New Roman"/>
        </w:rPr>
        <w:t xml:space="preserve">by </w:t>
      </w:r>
      <w:r w:rsidR="00EC0510">
        <w:rPr>
          <w:rFonts w:ascii="Times New Roman" w:hAnsi="Times New Roman" w:cs="Times New Roman"/>
        </w:rPr>
        <w:t>using</w:t>
      </w:r>
      <w:r w:rsidR="00A77D5B">
        <w:rPr>
          <w:rFonts w:ascii="Times New Roman" w:hAnsi="Times New Roman" w:cs="Times New Roman"/>
        </w:rPr>
        <w:t xml:space="preserve"> </w:t>
      </w:r>
      <w:r w:rsidR="00EC0510">
        <w:rPr>
          <w:rFonts w:ascii="Times New Roman" w:hAnsi="Times New Roman" w:cs="Times New Roman"/>
        </w:rPr>
        <w:t>a</w:t>
      </w:r>
      <w:r w:rsidRPr="00293A01">
        <w:rPr>
          <w:rFonts w:ascii="Times New Roman" w:hAnsi="Times New Roman" w:cs="Times New Roman"/>
        </w:rPr>
        <w:t xml:space="preserve"> non-covalent immobilization method known as entrapment. </w:t>
      </w:r>
      <w:r w:rsidR="005718DB" w:rsidRPr="00293A01">
        <w:rPr>
          <w:rFonts w:ascii="Times New Roman" w:hAnsi="Times New Roman" w:cs="Times New Roman"/>
        </w:rPr>
        <w:t>T</w:t>
      </w:r>
      <w:r w:rsidRPr="00293A01">
        <w:rPr>
          <w:rFonts w:ascii="Times New Roman" w:hAnsi="Times New Roman" w:cs="Times New Roman"/>
        </w:rPr>
        <w:t xml:space="preserve">his </w:t>
      </w:r>
      <w:r w:rsidR="005718DB" w:rsidRPr="00293A01">
        <w:rPr>
          <w:rFonts w:ascii="Times New Roman" w:hAnsi="Times New Roman" w:cs="Times New Roman"/>
        </w:rPr>
        <w:t xml:space="preserve">work demonstrates </w:t>
      </w:r>
      <w:r w:rsidRPr="00293A01">
        <w:rPr>
          <w:rFonts w:ascii="Times New Roman" w:hAnsi="Times New Roman" w:cs="Times New Roman"/>
        </w:rPr>
        <w:t xml:space="preserve">the use of entrapment to immobilize affinity ligands for use with </w:t>
      </w:r>
      <w:r w:rsidR="00EC0510">
        <w:rPr>
          <w:rFonts w:ascii="Times New Roman" w:hAnsi="Times New Roman" w:cs="Times New Roman"/>
        </w:rPr>
        <w:t>UAE</w:t>
      </w:r>
      <w:r w:rsidRPr="00293A01">
        <w:rPr>
          <w:rFonts w:ascii="Times New Roman" w:hAnsi="Times New Roman" w:cs="Times New Roman"/>
        </w:rPr>
        <w:t xml:space="preserve"> to </w:t>
      </w:r>
      <w:r w:rsidR="00647B5F" w:rsidRPr="00293A01">
        <w:rPr>
          <w:rFonts w:ascii="Times New Roman" w:hAnsi="Times New Roman" w:cs="Times New Roman"/>
        </w:rPr>
        <w:t>study drug-protein interactions</w:t>
      </w:r>
      <w:r w:rsidRPr="00293A01">
        <w:rPr>
          <w:rFonts w:ascii="Times New Roman" w:hAnsi="Times New Roman" w:cs="Times New Roman"/>
        </w:rPr>
        <w:t>.</w:t>
      </w:r>
      <w:r w:rsidR="00647B5F" w:rsidRPr="00293A01">
        <w:rPr>
          <w:rFonts w:ascii="Times New Roman" w:hAnsi="Times New Roman" w:cs="Times New Roman"/>
        </w:rPr>
        <w:t xml:space="preserve"> The binding constants and rate constants determined by this method were in good agreement with those determined by other methods.</w:t>
      </w:r>
    </w:p>
    <w:sectPr w:rsidR="00044B45" w:rsidRPr="00293A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B45"/>
    <w:rsid w:val="00044B45"/>
    <w:rsid w:val="0013365A"/>
    <w:rsid w:val="00293A01"/>
    <w:rsid w:val="002F50F1"/>
    <w:rsid w:val="005718DB"/>
    <w:rsid w:val="00647B5F"/>
    <w:rsid w:val="00A77D5B"/>
    <w:rsid w:val="00B0561A"/>
    <w:rsid w:val="00B46C6F"/>
    <w:rsid w:val="00BF66CA"/>
    <w:rsid w:val="00C4346E"/>
    <w:rsid w:val="00C84D05"/>
    <w:rsid w:val="00E77FF1"/>
    <w:rsid w:val="00EC0510"/>
    <w:rsid w:val="00F37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45FB8"/>
  <w15:chartTrackingRefBased/>
  <w15:docId w15:val="{81157F5B-E720-4F8E-AD5F-8EC9902C8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4D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C05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275</Words>
  <Characters>1730</Characters>
  <Application>Microsoft Office Word</Application>
  <DocSecurity>0</DocSecurity>
  <Lines>23</Lines>
  <Paragraphs>4</Paragraphs>
  <ScaleCrop>false</ScaleCrop>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 Kyei</dc:creator>
  <cp:keywords/>
  <dc:description/>
  <cp:lastModifiedBy>Isaac Kyei</cp:lastModifiedBy>
  <cp:revision>4</cp:revision>
  <dcterms:created xsi:type="dcterms:W3CDTF">2024-07-05T15:35:00Z</dcterms:created>
  <dcterms:modified xsi:type="dcterms:W3CDTF">2025-02-27T21:05:00Z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e01332b4faf9ec59ee88cd8caa9e107334f739270e18520f037df8352d731ba3</vt:lpwstr>
  </property>
</Properties>
</file>