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F396" w14:textId="77777777" w:rsidR="009B1F4F" w:rsidRDefault="009B1F4F" w:rsidP="009B1F4F">
      <w:pPr>
        <w:jc w:val="center"/>
        <w:rPr>
          <w:rFonts w:ascii="Times New Roman" w:hAnsi="Times New Roman" w:cs="Times New Roman"/>
          <w:b/>
        </w:rPr>
      </w:pPr>
      <w:r>
        <w:rPr>
          <w:rFonts w:ascii="Times New Roman" w:hAnsi="Times New Roman" w:cs="Times New Roman"/>
          <w:b/>
        </w:rPr>
        <w:t xml:space="preserve">CAPTURING THE VIROME DIVERSITY IN TICKS FROM </w:t>
      </w:r>
    </w:p>
    <w:p w14:paraId="00D11B69" w14:textId="4C408F3E" w:rsidR="009B1F4F" w:rsidRPr="00986E9D" w:rsidRDefault="009B1F4F" w:rsidP="009B1F4F">
      <w:pPr>
        <w:jc w:val="center"/>
        <w:rPr>
          <w:rFonts w:ascii="Times New Roman" w:hAnsi="Times New Roman" w:cs="Times New Roman"/>
          <w:b/>
        </w:rPr>
      </w:pPr>
      <w:r>
        <w:rPr>
          <w:rFonts w:ascii="Times New Roman" w:hAnsi="Times New Roman" w:cs="Times New Roman"/>
          <w:b/>
        </w:rPr>
        <w:t>SURVEIL</w:t>
      </w:r>
      <w:r w:rsidR="003B65F7">
        <w:rPr>
          <w:rFonts w:ascii="Times New Roman" w:hAnsi="Times New Roman" w:cs="Times New Roman"/>
          <w:b/>
        </w:rPr>
        <w:t>L</w:t>
      </w:r>
      <w:r>
        <w:rPr>
          <w:rFonts w:ascii="Times New Roman" w:hAnsi="Times New Roman" w:cs="Times New Roman"/>
          <w:b/>
        </w:rPr>
        <w:t>ANCE TESTING PROGRAMS</w:t>
      </w:r>
    </w:p>
    <w:p w14:paraId="7115449D" w14:textId="77777777" w:rsidR="009B1F4F" w:rsidRPr="00986E9D" w:rsidRDefault="009B1F4F" w:rsidP="009B1F4F">
      <w:pPr>
        <w:jc w:val="center"/>
        <w:rPr>
          <w:rFonts w:ascii="Times New Roman" w:hAnsi="Times New Roman" w:cs="Times New Roman"/>
          <w:b/>
        </w:rPr>
      </w:pPr>
    </w:p>
    <w:p w14:paraId="19A42C94" w14:textId="5959861A" w:rsidR="009B1F4F" w:rsidRDefault="009B1F4F" w:rsidP="009B1F4F">
      <w:pPr>
        <w:pStyle w:val="NormalWeb"/>
        <w:ind w:firstLine="720"/>
        <w:jc w:val="center"/>
        <w:rPr>
          <w:rFonts w:eastAsia="Times New Roman"/>
          <w:color w:val="000000"/>
        </w:rPr>
      </w:pPr>
      <w:r w:rsidRPr="00986E9D">
        <w:rPr>
          <w:rFonts w:eastAsia="Times New Roman"/>
          <w:color w:val="000000"/>
          <w:u w:val="single"/>
        </w:rPr>
        <w:t xml:space="preserve">Jason </w:t>
      </w:r>
      <w:r w:rsidR="003B65F7">
        <w:rPr>
          <w:rFonts w:eastAsia="Times New Roman"/>
          <w:color w:val="000000"/>
          <w:u w:val="single"/>
        </w:rPr>
        <w:t xml:space="preserve">T. </w:t>
      </w:r>
      <w:r w:rsidRPr="00986E9D">
        <w:rPr>
          <w:rFonts w:eastAsia="Times New Roman"/>
          <w:color w:val="000000"/>
          <w:u w:val="single"/>
        </w:rPr>
        <w:t>Franklin</w:t>
      </w:r>
      <w:r w:rsidRPr="00986E9D">
        <w:rPr>
          <w:rFonts w:eastAsia="Times New Roman"/>
          <w:color w:val="000000"/>
          <w:u w:val="single"/>
          <w:vertAlign w:val="superscript"/>
        </w:rPr>
        <w:t>1</w:t>
      </w:r>
      <w:r w:rsidRPr="00986E9D">
        <w:rPr>
          <w:rFonts w:eastAsia="Times New Roman"/>
          <w:color w:val="000000"/>
        </w:rPr>
        <w:t xml:space="preserve">, </w:t>
      </w:r>
      <w:r w:rsidR="003B65F7">
        <w:rPr>
          <w:rFonts w:eastAsia="Times New Roman"/>
          <w:color w:val="000000"/>
        </w:rPr>
        <w:t xml:space="preserve">Jennifer L. Bushing </w:t>
      </w:r>
      <w:r w:rsidR="003B65F7" w:rsidRPr="003B65F7">
        <w:rPr>
          <w:rFonts w:eastAsia="Times New Roman"/>
          <w:color w:val="000000"/>
        </w:rPr>
        <w:t>MS</w:t>
      </w:r>
      <w:r w:rsidR="003B65F7">
        <w:rPr>
          <w:rFonts w:eastAsia="Times New Roman"/>
          <w:color w:val="000000"/>
          <w:vertAlign w:val="superscript"/>
        </w:rPr>
        <w:t xml:space="preserve">2 </w:t>
      </w:r>
      <w:r w:rsidRPr="003B65F7">
        <w:rPr>
          <w:rFonts w:eastAsia="Times New Roman"/>
          <w:color w:val="000000"/>
        </w:rPr>
        <w:t>Al</w:t>
      </w:r>
      <w:r w:rsidR="003B65F7">
        <w:rPr>
          <w:rFonts w:eastAsia="Times New Roman"/>
          <w:color w:val="000000"/>
        </w:rPr>
        <w:t>ex L.</w:t>
      </w:r>
      <w:r>
        <w:rPr>
          <w:rFonts w:eastAsia="Times New Roman"/>
          <w:color w:val="000000"/>
        </w:rPr>
        <w:t xml:space="preserve"> Welch MPH</w:t>
      </w:r>
      <w:r>
        <w:rPr>
          <w:rFonts w:eastAsia="Times New Roman"/>
          <w:color w:val="000000"/>
          <w:vertAlign w:val="superscript"/>
        </w:rPr>
        <w:t>2</w:t>
      </w:r>
      <w:r w:rsidRPr="00986E9D">
        <w:rPr>
          <w:rFonts w:eastAsia="Times New Roman"/>
          <w:color w:val="000000"/>
        </w:rPr>
        <w:t xml:space="preserve">, </w:t>
      </w:r>
      <w:r>
        <w:rPr>
          <w:rFonts w:eastAsia="Times New Roman"/>
          <w:color w:val="000000"/>
        </w:rPr>
        <w:t>Griff</w:t>
      </w:r>
      <w:r w:rsidR="003B65F7">
        <w:rPr>
          <w:rFonts w:eastAsia="Times New Roman"/>
          <w:color w:val="000000"/>
        </w:rPr>
        <w:t>i</w:t>
      </w:r>
      <w:r>
        <w:rPr>
          <w:rFonts w:eastAsia="Times New Roman"/>
          <w:color w:val="000000"/>
        </w:rPr>
        <w:t xml:space="preserve">n </w:t>
      </w:r>
      <w:r w:rsidR="003B65F7">
        <w:rPr>
          <w:rFonts w:eastAsia="Times New Roman"/>
          <w:color w:val="000000"/>
        </w:rPr>
        <w:t xml:space="preserve">M. </w:t>
      </w:r>
      <w:r>
        <w:rPr>
          <w:rFonts w:eastAsia="Times New Roman"/>
          <w:color w:val="000000"/>
        </w:rPr>
        <w:t>Dill</w:t>
      </w:r>
      <w:r>
        <w:rPr>
          <w:rFonts w:eastAsia="Times New Roman"/>
          <w:color w:val="000000"/>
          <w:vertAlign w:val="superscript"/>
        </w:rPr>
        <w:t>3</w:t>
      </w:r>
      <w:r>
        <w:rPr>
          <w:rFonts w:eastAsia="Times New Roman"/>
          <w:color w:val="000000"/>
        </w:rPr>
        <w:t>,</w:t>
      </w:r>
    </w:p>
    <w:p w14:paraId="57F62116" w14:textId="65665D4E" w:rsidR="009B1F4F" w:rsidRDefault="009B1F4F" w:rsidP="009B1F4F">
      <w:pPr>
        <w:pStyle w:val="NormalWeb"/>
        <w:ind w:firstLine="720"/>
        <w:jc w:val="center"/>
        <w:rPr>
          <w:rFonts w:eastAsia="Times New Roman"/>
          <w:color w:val="000000"/>
        </w:rPr>
      </w:pPr>
      <w:r>
        <w:rPr>
          <w:rFonts w:eastAsia="Times New Roman"/>
          <w:color w:val="000000"/>
        </w:rPr>
        <w:t xml:space="preserve">Thomas </w:t>
      </w:r>
      <w:r w:rsidR="003B65F7">
        <w:rPr>
          <w:rFonts w:eastAsia="Times New Roman"/>
          <w:color w:val="000000"/>
        </w:rPr>
        <w:t xml:space="preserve">F. </w:t>
      </w:r>
      <w:r>
        <w:rPr>
          <w:rFonts w:eastAsia="Times New Roman"/>
          <w:color w:val="000000"/>
        </w:rPr>
        <w:t>Rounsville Ph.D.</w:t>
      </w:r>
      <w:r>
        <w:rPr>
          <w:rFonts w:eastAsia="Times New Roman"/>
          <w:color w:val="000000"/>
          <w:vertAlign w:val="superscript"/>
        </w:rPr>
        <w:t>3</w:t>
      </w:r>
      <w:r>
        <w:rPr>
          <w:rFonts w:eastAsia="Times New Roman"/>
          <w:color w:val="000000"/>
        </w:rPr>
        <w:t xml:space="preserve">, Shaun </w:t>
      </w:r>
      <w:r w:rsidR="003B65F7">
        <w:rPr>
          <w:rFonts w:eastAsia="Times New Roman"/>
          <w:color w:val="000000"/>
        </w:rPr>
        <w:t xml:space="preserve">T. </w:t>
      </w:r>
      <w:r>
        <w:rPr>
          <w:rFonts w:eastAsia="Times New Roman"/>
          <w:color w:val="000000"/>
        </w:rPr>
        <w:t>Cross Ph.D.</w:t>
      </w:r>
      <w:r w:rsidR="003B65F7">
        <w:rPr>
          <w:rFonts w:eastAsia="Times New Roman"/>
          <w:color w:val="000000"/>
          <w:vertAlign w:val="superscript"/>
        </w:rPr>
        <w:t>2</w:t>
      </w:r>
      <w:r>
        <w:rPr>
          <w:rFonts w:eastAsia="Times New Roman"/>
          <w:color w:val="000000"/>
        </w:rPr>
        <w:t xml:space="preserve"> </w:t>
      </w:r>
      <w:hyperlink r:id="rId4" w:history="1">
        <w:r w:rsidRPr="00723AC5">
          <w:rPr>
            <w:rStyle w:val="Hyperlink"/>
            <w:rFonts w:eastAsia="Times New Roman"/>
          </w:rPr>
          <w:t>jasfranklin@unmc.edu</w:t>
        </w:r>
      </w:hyperlink>
      <w:r>
        <w:rPr>
          <w:rFonts w:eastAsia="Times New Roman"/>
          <w:color w:val="000000"/>
        </w:rPr>
        <w:t xml:space="preserve"> </w:t>
      </w:r>
    </w:p>
    <w:p w14:paraId="4848D794" w14:textId="77777777" w:rsidR="003B65F7" w:rsidRPr="00986E9D" w:rsidRDefault="003B65F7" w:rsidP="009B1F4F">
      <w:pPr>
        <w:pStyle w:val="NormalWeb"/>
        <w:ind w:firstLine="720"/>
        <w:jc w:val="center"/>
        <w:rPr>
          <w:rFonts w:eastAsia="Times New Roman"/>
          <w:color w:val="000000"/>
        </w:rPr>
      </w:pPr>
    </w:p>
    <w:p w14:paraId="18603D82" w14:textId="630AE2C1" w:rsidR="009B1F4F" w:rsidRPr="009B1F4F" w:rsidRDefault="009B1F4F" w:rsidP="003B65F7">
      <w:pPr>
        <w:ind w:left="720"/>
        <w:rPr>
          <w:rFonts w:ascii="Times New Roman" w:hAnsi="Times New Roman" w:cs="Times New Roman"/>
          <w:color w:val="000000"/>
          <w:highlight w:val="yellow"/>
        </w:rPr>
      </w:pPr>
      <w:r w:rsidRPr="00986E9D">
        <w:rPr>
          <w:rFonts w:ascii="Times New Roman" w:hAnsi="Times New Roman" w:cs="Times New Roman"/>
          <w:color w:val="000000"/>
        </w:rPr>
        <w:t xml:space="preserve">1- </w:t>
      </w:r>
      <w:r w:rsidRPr="003B65F7">
        <w:rPr>
          <w:rFonts w:ascii="Times New Roman" w:hAnsi="Times New Roman" w:cs="Times New Roman"/>
          <w:color w:val="000000"/>
        </w:rPr>
        <w:t xml:space="preserve">Department </w:t>
      </w:r>
      <w:r w:rsidR="003B65F7" w:rsidRPr="003B65F7">
        <w:rPr>
          <w:rFonts w:ascii="Times New Roman" w:hAnsi="Times New Roman" w:cs="Times New Roman"/>
          <w:color w:val="000000"/>
        </w:rPr>
        <w:t>Pathology, Microbiology, and Immunology, University of Nebraska Medical Center, Omaha, NE, United States</w:t>
      </w:r>
    </w:p>
    <w:p w14:paraId="3F246903" w14:textId="07987A56" w:rsidR="009B1F4F" w:rsidRDefault="009B1F4F" w:rsidP="003B65F7">
      <w:pPr>
        <w:ind w:left="720"/>
        <w:rPr>
          <w:rFonts w:ascii="Times New Roman" w:hAnsi="Times New Roman" w:cs="Times New Roman"/>
          <w:color w:val="000000"/>
        </w:rPr>
      </w:pPr>
      <w:r w:rsidRPr="003B65F7">
        <w:rPr>
          <w:rFonts w:ascii="Times New Roman" w:hAnsi="Times New Roman" w:cs="Times New Roman"/>
          <w:color w:val="000000"/>
        </w:rPr>
        <w:t xml:space="preserve">2 - Department of </w:t>
      </w:r>
      <w:r w:rsidR="003B65F7">
        <w:rPr>
          <w:rFonts w:ascii="Times New Roman" w:hAnsi="Times New Roman" w:cs="Times New Roman"/>
          <w:color w:val="000000"/>
        </w:rPr>
        <w:t>Environmental, Agricultural, and Occupational Health, University of Nebraska Medical Center, Omaha, NE, United States</w:t>
      </w:r>
    </w:p>
    <w:p w14:paraId="4C2201A1" w14:textId="2B70AD35" w:rsidR="003B65F7" w:rsidRPr="00986E9D" w:rsidRDefault="003B65F7" w:rsidP="003B65F7">
      <w:pPr>
        <w:ind w:left="720"/>
        <w:rPr>
          <w:rFonts w:ascii="Times New Roman" w:hAnsi="Times New Roman" w:cs="Times New Roman"/>
          <w:color w:val="000000"/>
        </w:rPr>
      </w:pPr>
      <w:r>
        <w:rPr>
          <w:rFonts w:ascii="Times New Roman" w:hAnsi="Times New Roman" w:cs="Times New Roman"/>
          <w:color w:val="000000"/>
        </w:rPr>
        <w:t xml:space="preserve">3 – Cooperative Extension Diagnostic and Research Laboratory, University of Maine, </w:t>
      </w:r>
      <w:proofErr w:type="spellStart"/>
      <w:r>
        <w:rPr>
          <w:rFonts w:ascii="Times New Roman" w:hAnsi="Times New Roman" w:cs="Times New Roman"/>
          <w:color w:val="000000"/>
        </w:rPr>
        <w:t>Onoro</w:t>
      </w:r>
      <w:proofErr w:type="spellEnd"/>
      <w:r>
        <w:rPr>
          <w:rFonts w:ascii="Times New Roman" w:hAnsi="Times New Roman" w:cs="Times New Roman"/>
          <w:color w:val="000000"/>
        </w:rPr>
        <w:t>, ME, United States</w:t>
      </w:r>
    </w:p>
    <w:p w14:paraId="797044DA" w14:textId="7785B00B" w:rsidR="009B1F4F" w:rsidRPr="009B1F4F" w:rsidRDefault="009B1F4F" w:rsidP="003B65F7">
      <w:pPr>
        <w:rPr>
          <w:rFonts w:ascii="Times New Roman" w:hAnsi="Times New Roman" w:cs="Times New Roman"/>
          <w:iCs/>
        </w:rPr>
      </w:pPr>
    </w:p>
    <w:p w14:paraId="5EBCE536" w14:textId="249FA765" w:rsidR="003B65F7" w:rsidRPr="003B65F7" w:rsidRDefault="003B65F7" w:rsidP="003B65F7">
      <w:pPr>
        <w:ind w:firstLine="720"/>
        <w:rPr>
          <w:rFonts w:ascii="Times New Roman" w:hAnsi="Times New Roman" w:cs="Times New Roman"/>
          <w:i/>
          <w:color w:val="000000" w:themeColor="text1"/>
        </w:rPr>
      </w:pPr>
      <w:r w:rsidRPr="003B65F7">
        <w:rPr>
          <w:rFonts w:ascii="Times New Roman" w:hAnsi="Times New Roman" w:cs="Times New Roman"/>
          <w:iCs/>
          <w:color w:val="000000" w:themeColor="text1"/>
        </w:rPr>
        <w:t xml:space="preserve">Tick-borne diseases are highly prevalent, accounting for nearly 75% of all vector-borne diseases in the United States. Of these, Lyme disease, caused by the bacterium </w:t>
      </w:r>
      <w:r w:rsidRPr="003B65F7">
        <w:rPr>
          <w:rFonts w:ascii="Times New Roman" w:hAnsi="Times New Roman" w:cs="Times New Roman"/>
          <w:i/>
          <w:color w:val="000000" w:themeColor="text1"/>
        </w:rPr>
        <w:t xml:space="preserve">Borrelia burgdorferi </w:t>
      </w:r>
      <w:r w:rsidRPr="003B65F7">
        <w:rPr>
          <w:rFonts w:ascii="Times New Roman" w:hAnsi="Times New Roman" w:cs="Times New Roman"/>
          <w:iCs/>
          <w:color w:val="000000" w:themeColor="text1"/>
        </w:rPr>
        <w:t>and vectored by the deer or blacklegged tick (</w:t>
      </w:r>
      <w:r w:rsidRPr="003B65F7">
        <w:rPr>
          <w:rFonts w:ascii="Times New Roman" w:hAnsi="Times New Roman" w:cs="Times New Roman"/>
          <w:i/>
          <w:color w:val="000000" w:themeColor="text1"/>
        </w:rPr>
        <w:t>Ixodes scapularis</w:t>
      </w:r>
      <w:r w:rsidRPr="003B65F7">
        <w:rPr>
          <w:rFonts w:ascii="Times New Roman" w:hAnsi="Times New Roman" w:cs="Times New Roman"/>
          <w:iCs/>
          <w:color w:val="000000" w:themeColor="text1"/>
        </w:rPr>
        <w:t xml:space="preserve">), causes over 400,000 estimated cases each year in the United States with high prevalence in the Northeast and upper-Midwest regions. </w:t>
      </w:r>
      <w:r w:rsidRPr="003B65F7">
        <w:rPr>
          <w:rFonts w:ascii="Times New Roman" w:hAnsi="Times New Roman" w:cs="Times New Roman"/>
          <w:color w:val="000000" w:themeColor="text1"/>
          <w:shd w:val="clear" w:color="auto" w:fill="FFFFFF"/>
        </w:rPr>
        <w:t xml:space="preserve">Maintenance and transmission of pathogens in ticks is influenced by </w:t>
      </w:r>
      <w:proofErr w:type="gramStart"/>
      <w:r w:rsidRPr="003B65F7">
        <w:rPr>
          <w:rFonts w:ascii="Times New Roman" w:hAnsi="Times New Roman" w:cs="Times New Roman"/>
          <w:color w:val="000000" w:themeColor="text1"/>
          <w:shd w:val="clear" w:color="auto" w:fill="FFFFFF"/>
        </w:rPr>
        <w:t>a number of</w:t>
      </w:r>
      <w:proofErr w:type="gramEnd"/>
      <w:r w:rsidRPr="003B65F7">
        <w:rPr>
          <w:rFonts w:ascii="Times New Roman" w:hAnsi="Times New Roman" w:cs="Times New Roman"/>
          <w:color w:val="000000" w:themeColor="text1"/>
          <w:shd w:val="clear" w:color="auto" w:fill="FFFFFF"/>
        </w:rPr>
        <w:t xml:space="preserve"> environmental, host, and microbial factors. Of the microbial factors, studies have traditionally focused on the perspective of bacterial members of the tick microbiome. This is </w:t>
      </w:r>
      <w:proofErr w:type="gramStart"/>
      <w:r w:rsidRPr="003B65F7">
        <w:rPr>
          <w:rFonts w:ascii="Times New Roman" w:hAnsi="Times New Roman" w:cs="Times New Roman"/>
          <w:color w:val="000000" w:themeColor="text1"/>
          <w:shd w:val="clear" w:color="auto" w:fill="FFFFFF"/>
        </w:rPr>
        <w:t>despite the fact that</w:t>
      </w:r>
      <w:proofErr w:type="gramEnd"/>
      <w:r w:rsidRPr="003B65F7">
        <w:rPr>
          <w:rFonts w:ascii="Times New Roman" w:hAnsi="Times New Roman" w:cs="Times New Roman"/>
          <w:color w:val="000000" w:themeColor="text1"/>
          <w:shd w:val="clear" w:color="auto" w:fill="FFFFFF"/>
        </w:rPr>
        <w:t xml:space="preserve"> viruses (collectively called the </w:t>
      </w:r>
      <w:proofErr w:type="spellStart"/>
      <w:r w:rsidRPr="003B65F7">
        <w:rPr>
          <w:rFonts w:ascii="Times New Roman" w:hAnsi="Times New Roman" w:cs="Times New Roman"/>
          <w:color w:val="000000" w:themeColor="text1"/>
          <w:shd w:val="clear" w:color="auto" w:fill="FFFFFF"/>
        </w:rPr>
        <w:t>virome</w:t>
      </w:r>
      <w:proofErr w:type="spellEnd"/>
      <w:r w:rsidRPr="003B65F7">
        <w:rPr>
          <w:rFonts w:ascii="Times New Roman" w:hAnsi="Times New Roman" w:cs="Times New Roman"/>
          <w:color w:val="000000" w:themeColor="text1"/>
          <w:shd w:val="clear" w:color="auto" w:fill="FFFFFF"/>
        </w:rPr>
        <w:t xml:space="preserve">) can be more prevalent and abundant than their bacterial counterparts. Two viruses of particular interest in </w:t>
      </w:r>
      <w:r w:rsidRPr="003B65F7">
        <w:rPr>
          <w:rFonts w:ascii="Times New Roman" w:hAnsi="Times New Roman" w:cs="Times New Roman"/>
          <w:i/>
          <w:iCs/>
          <w:color w:val="000000" w:themeColor="text1"/>
          <w:shd w:val="clear" w:color="auto" w:fill="FFFFFF"/>
        </w:rPr>
        <w:t>I. scapularis</w:t>
      </w:r>
      <w:r w:rsidRPr="003B65F7">
        <w:rPr>
          <w:rFonts w:ascii="Times New Roman" w:hAnsi="Times New Roman" w:cs="Times New Roman"/>
          <w:color w:val="000000" w:themeColor="text1"/>
          <w:shd w:val="clear" w:color="auto" w:fill="FFFFFF"/>
        </w:rPr>
        <w:t xml:space="preserve"> ticks are South Bay virus (SBV) and blacklegged tick phlebovirus-1 (BLTPV-1). We previously identified statistically supported interactions between these viruses and other microbes, including </w:t>
      </w:r>
      <w:r w:rsidRPr="003B65F7">
        <w:rPr>
          <w:rFonts w:ascii="Times New Roman" w:hAnsi="Times New Roman" w:cs="Times New Roman"/>
          <w:i/>
          <w:iCs/>
          <w:color w:val="000000" w:themeColor="text1"/>
          <w:shd w:val="clear" w:color="auto" w:fill="FFFFFF"/>
        </w:rPr>
        <w:t>B. burgdorferi</w:t>
      </w:r>
      <w:r w:rsidRPr="003B65F7">
        <w:rPr>
          <w:rFonts w:ascii="Times New Roman" w:hAnsi="Times New Roman" w:cs="Times New Roman"/>
          <w:color w:val="000000" w:themeColor="text1"/>
          <w:shd w:val="clear" w:color="auto" w:fill="FFFFFF"/>
        </w:rPr>
        <w:t>, in ticks.</w:t>
      </w:r>
      <w:r w:rsidRPr="003B65F7">
        <w:rPr>
          <w:rFonts w:ascii="Times New Roman" w:hAnsi="Times New Roman" w:cs="Times New Roman"/>
          <w:iCs/>
          <w:color w:val="000000" w:themeColor="text1"/>
        </w:rPr>
        <w:t xml:space="preserve"> However, our data is from a single population of ticks, thus requiring further exploration across geographic populations. </w:t>
      </w:r>
      <w:r w:rsidRPr="003B65F7">
        <w:rPr>
          <w:rFonts w:ascii="Times New Roman" w:hAnsi="Times New Roman" w:cs="Times New Roman"/>
          <w:color w:val="000000" w:themeColor="text1"/>
          <w:shd w:val="clear" w:color="auto" w:fill="FFFFFF"/>
        </w:rPr>
        <w:t xml:space="preserve">Traditionally, researchers have collected tick samples through active surveillance (e.g. tick flagging) for </w:t>
      </w:r>
      <w:proofErr w:type="spellStart"/>
      <w:r w:rsidRPr="003B65F7">
        <w:rPr>
          <w:rFonts w:ascii="Times New Roman" w:hAnsi="Times New Roman" w:cs="Times New Roman"/>
          <w:color w:val="000000" w:themeColor="text1"/>
          <w:shd w:val="clear" w:color="auto" w:fill="FFFFFF"/>
        </w:rPr>
        <w:t>virome</w:t>
      </w:r>
      <w:proofErr w:type="spellEnd"/>
      <w:r w:rsidRPr="003B65F7">
        <w:rPr>
          <w:rFonts w:ascii="Times New Roman" w:hAnsi="Times New Roman" w:cs="Times New Roman"/>
          <w:color w:val="000000" w:themeColor="text1"/>
          <w:shd w:val="clear" w:color="auto" w:fill="FFFFFF"/>
        </w:rPr>
        <w:t xml:space="preserve"> screening but these studies are often geographically restricted due to staffing and coordination for the fieldwork needed. However, passive surveillance strategies, where ticks are submitted by individuals, provides a unique opportunity to access samples across broader geographical frameworks. Here, we screened ticks collected through the University of Maine Tick Lab (Orono, Maine, USA) surveillance program which collects ticks across the entire state. We hypothesized we could identify and measure the prevalence of these viruses and identify similar polymicrobial interactions using passive surveillance acquired ticks. Screening</w:t>
      </w:r>
      <w:r w:rsidRPr="003B65F7">
        <w:rPr>
          <w:rFonts w:ascii="Times New Roman" w:hAnsi="Times New Roman" w:cs="Times New Roman"/>
          <w:color w:val="000000" w:themeColor="text1"/>
          <w:shd w:val="clear" w:color="auto" w:fill="FFFFFF"/>
        </w:rPr>
        <w:t xml:space="preserve"> 175</w:t>
      </w:r>
      <w:r w:rsidRPr="003B65F7">
        <w:rPr>
          <w:rFonts w:ascii="Times New Roman" w:hAnsi="Times New Roman" w:cs="Times New Roman"/>
          <w:color w:val="000000" w:themeColor="text1"/>
          <w:shd w:val="clear" w:color="auto" w:fill="FFFFFF"/>
        </w:rPr>
        <w:t xml:space="preserve"> ticks, we were successful in identifying SBV and BLTPV-1 in these samples and captured statistically significant relationships between microbes, including some found in our prior study. Furthermore, this study provides proof of concept for leveraging passive surveillance strategies to better understand the diversity, prevalence, and polymicrobial interactions of tick-associated viruses. Such knowledge strengthens our understanding of the extent that tick-associated viruses affect the ability of ticks to acquire and harbor other microbes, both harmless and pathogenic.</w:t>
      </w:r>
      <w:r w:rsidRPr="003B65F7">
        <w:rPr>
          <w:rFonts w:ascii="Arial" w:hAnsi="Arial" w:cs="Arial"/>
          <w:color w:val="000000" w:themeColor="text1"/>
          <w:shd w:val="clear" w:color="auto" w:fill="FFFFFF"/>
        </w:rPr>
        <w:t xml:space="preserve"> </w:t>
      </w:r>
    </w:p>
    <w:p w14:paraId="375515E9" w14:textId="77777777" w:rsidR="009B1F4F" w:rsidRDefault="009B1F4F" w:rsidP="009B1F4F">
      <w:pPr>
        <w:ind w:firstLine="720"/>
        <w:rPr>
          <w:rFonts w:ascii="Times New Roman" w:hAnsi="Times New Roman" w:cs="Times New Roman"/>
          <w:i/>
        </w:rPr>
      </w:pPr>
    </w:p>
    <w:p w14:paraId="005032AE" w14:textId="77777777" w:rsidR="009B1F4F" w:rsidRDefault="009B1F4F" w:rsidP="009B1F4F">
      <w:pPr>
        <w:ind w:firstLine="720"/>
        <w:rPr>
          <w:rFonts w:ascii="Times New Roman" w:hAnsi="Times New Roman" w:cs="Times New Roman"/>
          <w:i/>
        </w:rPr>
      </w:pPr>
    </w:p>
    <w:p w14:paraId="7A5A4EEE" w14:textId="77777777" w:rsidR="009B1F4F" w:rsidRDefault="009B1F4F" w:rsidP="009B1F4F">
      <w:pPr>
        <w:ind w:firstLine="720"/>
        <w:rPr>
          <w:rFonts w:ascii="Times New Roman" w:hAnsi="Times New Roman" w:cs="Times New Roman"/>
          <w:i/>
        </w:rPr>
      </w:pPr>
    </w:p>
    <w:p w14:paraId="20431179" w14:textId="77777777" w:rsidR="009B1F4F" w:rsidRDefault="009B1F4F" w:rsidP="009B1F4F">
      <w:pPr>
        <w:ind w:firstLine="720"/>
        <w:rPr>
          <w:rFonts w:ascii="Times New Roman" w:hAnsi="Times New Roman" w:cs="Times New Roman"/>
          <w:i/>
        </w:rPr>
      </w:pPr>
    </w:p>
    <w:p w14:paraId="5BA15AC2" w14:textId="77777777" w:rsidR="00E2172F" w:rsidRDefault="00E2172F"/>
    <w:sectPr w:rsidR="00E21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4F"/>
    <w:rsid w:val="001F3078"/>
    <w:rsid w:val="003B65F7"/>
    <w:rsid w:val="0046469F"/>
    <w:rsid w:val="007E07BF"/>
    <w:rsid w:val="009A2E01"/>
    <w:rsid w:val="009B1F4F"/>
    <w:rsid w:val="00AF0897"/>
    <w:rsid w:val="00DE7658"/>
    <w:rsid w:val="00E2172F"/>
    <w:rsid w:val="00EF574F"/>
    <w:rsid w:val="00FE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F1BCB"/>
  <w15:chartTrackingRefBased/>
  <w15:docId w15:val="{DC738A73-1353-864C-8E4C-8918F7B5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F4F"/>
    <w:pPr>
      <w:spacing w:after="0" w:line="240" w:lineRule="auto"/>
    </w:pPr>
    <w:rPr>
      <w:kern w:val="0"/>
      <w14:ligatures w14:val="none"/>
    </w:rPr>
  </w:style>
  <w:style w:type="paragraph" w:styleId="Heading1">
    <w:name w:val="heading 1"/>
    <w:basedOn w:val="Normal"/>
    <w:next w:val="Normal"/>
    <w:link w:val="Heading1Char"/>
    <w:uiPriority w:val="9"/>
    <w:qFormat/>
    <w:rsid w:val="009B1F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1F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1F4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1F4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B1F4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B1F4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B1F4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B1F4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B1F4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F4F"/>
    <w:rPr>
      <w:rFonts w:eastAsiaTheme="majorEastAsia" w:cstheme="majorBidi"/>
      <w:color w:val="272727" w:themeColor="text1" w:themeTint="D8"/>
    </w:rPr>
  </w:style>
  <w:style w:type="paragraph" w:styleId="Title">
    <w:name w:val="Title"/>
    <w:basedOn w:val="Normal"/>
    <w:next w:val="Normal"/>
    <w:link w:val="TitleChar"/>
    <w:uiPriority w:val="10"/>
    <w:qFormat/>
    <w:rsid w:val="009B1F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1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F4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1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F4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B1F4F"/>
    <w:rPr>
      <w:i/>
      <w:iCs/>
      <w:color w:val="404040" w:themeColor="text1" w:themeTint="BF"/>
    </w:rPr>
  </w:style>
  <w:style w:type="paragraph" w:styleId="ListParagraph">
    <w:name w:val="List Paragraph"/>
    <w:basedOn w:val="Normal"/>
    <w:uiPriority w:val="34"/>
    <w:qFormat/>
    <w:rsid w:val="009B1F4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9B1F4F"/>
    <w:rPr>
      <w:i/>
      <w:iCs/>
      <w:color w:val="0F4761" w:themeColor="accent1" w:themeShade="BF"/>
    </w:rPr>
  </w:style>
  <w:style w:type="paragraph" w:styleId="IntenseQuote">
    <w:name w:val="Intense Quote"/>
    <w:basedOn w:val="Normal"/>
    <w:next w:val="Normal"/>
    <w:link w:val="IntenseQuoteChar"/>
    <w:uiPriority w:val="30"/>
    <w:qFormat/>
    <w:rsid w:val="009B1F4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B1F4F"/>
    <w:rPr>
      <w:i/>
      <w:iCs/>
      <w:color w:val="0F4761" w:themeColor="accent1" w:themeShade="BF"/>
    </w:rPr>
  </w:style>
  <w:style w:type="character" w:styleId="IntenseReference">
    <w:name w:val="Intense Reference"/>
    <w:basedOn w:val="DefaultParagraphFont"/>
    <w:uiPriority w:val="32"/>
    <w:qFormat/>
    <w:rsid w:val="009B1F4F"/>
    <w:rPr>
      <w:b/>
      <w:bCs/>
      <w:smallCaps/>
      <w:color w:val="0F4761" w:themeColor="accent1" w:themeShade="BF"/>
      <w:spacing w:val="5"/>
    </w:rPr>
  </w:style>
  <w:style w:type="paragraph" w:styleId="NormalWeb">
    <w:name w:val="Normal (Web)"/>
    <w:basedOn w:val="Normal"/>
    <w:uiPriority w:val="99"/>
    <w:semiHidden/>
    <w:unhideWhenUsed/>
    <w:rsid w:val="009B1F4F"/>
    <w:rPr>
      <w:rFonts w:ascii="Times New Roman" w:hAnsi="Times New Roman" w:cs="Times New Roman"/>
    </w:rPr>
  </w:style>
  <w:style w:type="character" w:styleId="Hyperlink">
    <w:name w:val="Hyperlink"/>
    <w:basedOn w:val="DefaultParagraphFont"/>
    <w:uiPriority w:val="99"/>
    <w:unhideWhenUsed/>
    <w:rsid w:val="009B1F4F"/>
    <w:rPr>
      <w:color w:val="467886" w:themeColor="hyperlink"/>
      <w:u w:val="single"/>
    </w:rPr>
  </w:style>
  <w:style w:type="character" w:styleId="UnresolvedMention">
    <w:name w:val="Unresolved Mention"/>
    <w:basedOn w:val="DefaultParagraphFont"/>
    <w:uiPriority w:val="99"/>
    <w:semiHidden/>
    <w:unhideWhenUsed/>
    <w:rsid w:val="009B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sfranklin@un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Jason T</dc:creator>
  <cp:keywords/>
  <dc:description/>
  <cp:lastModifiedBy>Franklin, Jason T</cp:lastModifiedBy>
  <cp:revision>2</cp:revision>
  <dcterms:created xsi:type="dcterms:W3CDTF">2025-02-25T21:02:00Z</dcterms:created>
  <dcterms:modified xsi:type="dcterms:W3CDTF">2025-02-26T22:10:00Z</dcterms:modified>
</cp:coreProperties>
</file>