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9332" w14:textId="04AAABC8" w:rsidR="00C85F1C" w:rsidRPr="00593F9F" w:rsidRDefault="00A7110F" w:rsidP="00593F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F9F">
        <w:rPr>
          <w:rFonts w:ascii="Times New Roman" w:hAnsi="Times New Roman" w:cs="Times New Roman"/>
          <w:b/>
          <w:bCs/>
          <w:sz w:val="24"/>
          <w:szCs w:val="24"/>
        </w:rPr>
        <w:t>EVALUATING</w:t>
      </w:r>
      <w:r w:rsidR="009A5FBB" w:rsidRPr="00593F9F">
        <w:rPr>
          <w:rFonts w:ascii="Times New Roman" w:hAnsi="Times New Roman" w:cs="Times New Roman"/>
          <w:b/>
          <w:bCs/>
          <w:sz w:val="24"/>
          <w:szCs w:val="24"/>
        </w:rPr>
        <w:t xml:space="preserve"> PROTECTIVE MATERIALS IN NEAR-SPACE ENVIRONMENTS USING BACTERIA AND SPORES.</w:t>
      </w:r>
    </w:p>
    <w:p w14:paraId="43F554F2" w14:textId="42382F85" w:rsidR="00471C83" w:rsidRPr="00593F9F" w:rsidRDefault="00A7110F" w:rsidP="00593F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93F9F">
        <w:rPr>
          <w:rFonts w:ascii="Times New Roman" w:hAnsi="Times New Roman" w:cs="Times New Roman"/>
          <w:sz w:val="24"/>
          <w:szCs w:val="24"/>
        </w:rPr>
        <w:t>Yury Salkovskiy</w:t>
      </w: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93F9F">
        <w:rPr>
          <w:rFonts w:ascii="Times New Roman" w:hAnsi="Times New Roman" w:cs="Times New Roman"/>
          <w:sz w:val="24"/>
          <w:szCs w:val="24"/>
        </w:rPr>
        <w:t>, Derrick A. Nero</w:t>
      </w: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F9F">
        <w:rPr>
          <w:rFonts w:ascii="Times New Roman" w:hAnsi="Times New Roman" w:cs="Times New Roman"/>
          <w:sz w:val="24"/>
          <w:szCs w:val="24"/>
        </w:rPr>
        <w:t>,</w:t>
      </w:r>
      <w:r w:rsidR="00593F9F">
        <w:rPr>
          <w:rFonts w:ascii="Times New Roman" w:hAnsi="Times New Roman" w:cs="Times New Roman"/>
          <w:sz w:val="24"/>
          <w:szCs w:val="24"/>
        </w:rPr>
        <w:t xml:space="preserve"> and</w:t>
      </w:r>
      <w:r w:rsidRPr="00593F9F">
        <w:rPr>
          <w:rFonts w:ascii="Times New Roman" w:hAnsi="Times New Roman" w:cs="Times New Roman"/>
          <w:sz w:val="24"/>
          <w:szCs w:val="24"/>
        </w:rPr>
        <w:t xml:space="preserve"> </w:t>
      </w:r>
      <w:r w:rsidR="00471C83" w:rsidRPr="00593F9F">
        <w:rPr>
          <w:rFonts w:ascii="Times New Roman" w:hAnsi="Times New Roman" w:cs="Times New Roman"/>
          <w:sz w:val="24"/>
          <w:szCs w:val="24"/>
          <w:u w:val="single"/>
        </w:rPr>
        <w:t>Marat R. Sadykov</w:t>
      </w:r>
      <w:r w:rsidRPr="00593F9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="008026D9" w:rsidRPr="00593F9F">
        <w:rPr>
          <w:rFonts w:ascii="Times New Roman" w:hAnsi="Times New Roman" w:cs="Times New Roman"/>
          <w:sz w:val="24"/>
          <w:szCs w:val="24"/>
        </w:rPr>
        <w:t>, msadykov@unmc.edu</w:t>
      </w:r>
    </w:p>
    <w:p w14:paraId="5F052D7C" w14:textId="77777777" w:rsidR="00593F9F" w:rsidRDefault="00A7110F" w:rsidP="00593F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93F9F">
        <w:rPr>
          <w:rFonts w:ascii="Times New Roman" w:hAnsi="Times New Roman" w:cs="Times New Roman"/>
          <w:sz w:val="24"/>
          <w:szCs w:val="24"/>
        </w:rPr>
        <w:t xml:space="preserve">Department of Biomechanics, University of Nebraska at Omaha, Omaha </w:t>
      </w:r>
      <w:proofErr w:type="gramStart"/>
      <w:r w:rsidRPr="00593F9F">
        <w:rPr>
          <w:rFonts w:ascii="Times New Roman" w:hAnsi="Times New Roman" w:cs="Times New Roman"/>
          <w:sz w:val="24"/>
          <w:szCs w:val="24"/>
        </w:rPr>
        <w:t>NE</w:t>
      </w:r>
      <w:r w:rsidR="008026D9" w:rsidRPr="00593F9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026D9" w:rsidRPr="00593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6BAA0" w14:textId="77777777" w:rsidR="00593F9F" w:rsidRDefault="00A7110F" w:rsidP="00593F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93F9F">
        <w:rPr>
          <w:rFonts w:ascii="Times New Roman" w:hAnsi="Times New Roman" w:cs="Times New Roman"/>
          <w:sz w:val="24"/>
          <w:szCs w:val="24"/>
        </w:rPr>
        <w:t xml:space="preserve">College of Education, Health, and Human Sciences, University of Nebraska at Omaha, Omaha </w:t>
      </w:r>
      <w:proofErr w:type="gramStart"/>
      <w:r w:rsidRPr="00593F9F">
        <w:rPr>
          <w:rFonts w:ascii="Times New Roman" w:hAnsi="Times New Roman" w:cs="Times New Roman"/>
          <w:sz w:val="24"/>
          <w:szCs w:val="24"/>
        </w:rPr>
        <w:t>NE</w:t>
      </w:r>
      <w:r w:rsidR="008026D9" w:rsidRPr="00593F9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026D9" w:rsidRPr="00593F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85550" w14:textId="64AED24D" w:rsidR="00A7110F" w:rsidRPr="00593F9F" w:rsidRDefault="00A7110F" w:rsidP="00593F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93F9F">
        <w:rPr>
          <w:rFonts w:ascii="Times New Roman" w:hAnsi="Times New Roman" w:cs="Times New Roman"/>
          <w:sz w:val="24"/>
          <w:szCs w:val="24"/>
        </w:rPr>
        <w:t>Department of Pathology, Microbiology and Immunology, University of Nebraska Medical Center, Omaha NE</w:t>
      </w:r>
      <w:r w:rsidR="008026D9" w:rsidRPr="00593F9F">
        <w:rPr>
          <w:rFonts w:ascii="Times New Roman" w:hAnsi="Times New Roman" w:cs="Times New Roman"/>
          <w:sz w:val="24"/>
          <w:szCs w:val="24"/>
        </w:rPr>
        <w:t>.</w:t>
      </w:r>
    </w:p>
    <w:p w14:paraId="0FFB6BA4" w14:textId="5BDDA82A" w:rsidR="00A7110F" w:rsidRPr="00593F9F" w:rsidRDefault="00A7110F" w:rsidP="00593F9F">
      <w:pPr>
        <w:spacing w:after="0"/>
        <w:rPr>
          <w:rFonts w:ascii="Times New Roman" w:hAnsi="Times New Roman" w:cs="Times New Roman"/>
        </w:rPr>
      </w:pPr>
    </w:p>
    <w:p w14:paraId="19F1A561" w14:textId="705E507D" w:rsidR="008026D9" w:rsidRPr="00593F9F" w:rsidRDefault="008026D9" w:rsidP="00593F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3F9F">
        <w:rPr>
          <w:rFonts w:ascii="Times New Roman" w:hAnsi="Times New Roman" w:cs="Times New Roman"/>
          <w:sz w:val="24"/>
          <w:szCs w:val="24"/>
        </w:rPr>
        <w:t xml:space="preserve">One of the major challenges of spaceflight is protecting humans from electromagnetic radiation, high-energy particles, and extreme environmental conditions. Ionizing radiation from solar events, including gamma rays and </w:t>
      </w:r>
      <w:r w:rsidR="00593F9F" w:rsidRPr="00593F9F">
        <w:rPr>
          <w:rFonts w:ascii="Times New Roman" w:hAnsi="Times New Roman" w:cs="Times New Roman"/>
          <w:sz w:val="24"/>
          <w:szCs w:val="24"/>
        </w:rPr>
        <w:t>x-rays</w:t>
      </w:r>
      <w:r w:rsidRPr="00593F9F">
        <w:rPr>
          <w:rFonts w:ascii="Times New Roman" w:hAnsi="Times New Roman" w:cs="Times New Roman"/>
          <w:sz w:val="24"/>
          <w:szCs w:val="24"/>
        </w:rPr>
        <w:t xml:space="preserve">, causes DNA damage, mutations, and oxidative stress through </w:t>
      </w:r>
      <w:r w:rsidR="001614BA" w:rsidRPr="00593F9F">
        <w:rPr>
          <w:rFonts w:ascii="Times New Roman" w:hAnsi="Times New Roman" w:cs="Times New Roman"/>
          <w:sz w:val="24"/>
          <w:szCs w:val="24"/>
        </w:rPr>
        <w:t xml:space="preserve">generation of </w:t>
      </w:r>
      <w:r w:rsidRPr="00593F9F">
        <w:rPr>
          <w:rFonts w:ascii="Times New Roman" w:hAnsi="Times New Roman" w:cs="Times New Roman"/>
          <w:sz w:val="24"/>
          <w:szCs w:val="24"/>
        </w:rPr>
        <w:t>reactive oxygen species (ROS), disrupting cellular metabolism and gene expression. These risks highlight the need for innovative protective materials for long-duration space exploration. However, replicating space radiation and environmental extremes on Earth is challenging. To address this, we developed a high-altitude balloon-based testing platform to evaluate protective materials under near-space conditions. These modules expose bacterial cultures and spores to stratospheric environments characterized by intense UV radiation, high-energy particle flux, low pressure, and frigid temperatures (~-55°C). We hypothesize that these extreme conditions effectively simulate space environments for material performance assessment. Using Bacillus subtilis as a model, we will examine bacterial survivability, mutation rates, and spore germination after exposure to 254 nm UV light. CFU reduction, mutation frequency (</w:t>
      </w:r>
      <w:proofErr w:type="spellStart"/>
      <w:r w:rsidRPr="00593F9F">
        <w:rPr>
          <w:rFonts w:ascii="Times New Roman" w:hAnsi="Times New Roman" w:cs="Times New Roman"/>
          <w:sz w:val="24"/>
          <w:szCs w:val="24"/>
        </w:rPr>
        <w:t>Rif</w:t>
      </w: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proofErr w:type="spellEnd"/>
      <w:r w:rsidRPr="00593F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F9F">
        <w:rPr>
          <w:rFonts w:ascii="Times New Roman" w:hAnsi="Times New Roman" w:cs="Times New Roman"/>
          <w:sz w:val="24"/>
          <w:szCs w:val="24"/>
        </w:rPr>
        <w:t>Spc</w:t>
      </w:r>
      <w:r w:rsidRPr="00593F9F">
        <w:rPr>
          <w:rFonts w:ascii="Times New Roman" w:hAnsi="Times New Roman" w:cs="Times New Roman"/>
          <w:sz w:val="24"/>
          <w:szCs w:val="24"/>
          <w:vertAlign w:val="superscript"/>
        </w:rPr>
        <w:t>R</w:t>
      </w:r>
      <w:proofErr w:type="spellEnd"/>
      <w:r w:rsidRPr="00593F9F">
        <w:rPr>
          <w:rFonts w:ascii="Times New Roman" w:hAnsi="Times New Roman" w:cs="Times New Roman"/>
          <w:sz w:val="24"/>
          <w:szCs w:val="24"/>
        </w:rPr>
        <w:t>), and germination efficiency will be analyzed. A high-altitude balloon experiment will refine exposure protocols under stratospheric conditions. To assess cold resistance, bacterial samples will be subjected to -80°C, with success criteria including &lt;50% survival in uncovered samples after 5 minutes. These results will inform balloon-based testing to further analyze bacterial resilience in space-like conditions.</w:t>
      </w:r>
      <w:r w:rsidR="001614BA" w:rsidRPr="00593F9F">
        <w:rPr>
          <w:rFonts w:ascii="Times New Roman" w:hAnsi="Times New Roman" w:cs="Times New Roman"/>
          <w:sz w:val="24"/>
          <w:szCs w:val="24"/>
        </w:rPr>
        <w:t xml:space="preserve"> </w:t>
      </w:r>
      <w:r w:rsidRPr="00593F9F">
        <w:rPr>
          <w:rFonts w:ascii="Times New Roman" w:hAnsi="Times New Roman" w:cs="Times New Roman"/>
          <w:sz w:val="24"/>
          <w:szCs w:val="24"/>
        </w:rPr>
        <w:t xml:space="preserve">By integrating laboratory and high-altitude tests, </w:t>
      </w:r>
      <w:r w:rsidR="001614BA" w:rsidRPr="00593F9F">
        <w:rPr>
          <w:rFonts w:ascii="Times New Roman" w:hAnsi="Times New Roman" w:cs="Times New Roman"/>
          <w:sz w:val="24"/>
          <w:szCs w:val="24"/>
        </w:rPr>
        <w:t>we</w:t>
      </w:r>
      <w:r w:rsidRPr="00593F9F">
        <w:rPr>
          <w:rFonts w:ascii="Times New Roman" w:hAnsi="Times New Roman" w:cs="Times New Roman"/>
          <w:sz w:val="24"/>
          <w:szCs w:val="24"/>
        </w:rPr>
        <w:t xml:space="preserve"> aim to validate protective materials against radiation and temperature extremes, contributing to astronaut safety in long-duration missions.</w:t>
      </w:r>
    </w:p>
    <w:p w14:paraId="0E85DB26" w14:textId="7D567210" w:rsidR="00824749" w:rsidRPr="00593F9F" w:rsidRDefault="00824749" w:rsidP="00593F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24749" w:rsidRPr="00593F9F" w:rsidSect="00471C8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B"/>
    <w:rsid w:val="001614BA"/>
    <w:rsid w:val="002E0EA0"/>
    <w:rsid w:val="003227C2"/>
    <w:rsid w:val="00471C83"/>
    <w:rsid w:val="0048584B"/>
    <w:rsid w:val="00593F9F"/>
    <w:rsid w:val="00654573"/>
    <w:rsid w:val="006F5C48"/>
    <w:rsid w:val="008026D9"/>
    <w:rsid w:val="00824749"/>
    <w:rsid w:val="009A5FBB"/>
    <w:rsid w:val="00A7110F"/>
    <w:rsid w:val="00C85F1C"/>
    <w:rsid w:val="00F64764"/>
    <w:rsid w:val="00F71E7A"/>
    <w:rsid w:val="00FC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8897"/>
  <w15:chartTrackingRefBased/>
  <w15:docId w15:val="{74FE6523-28AE-4A52-AA5A-21BE5D35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8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11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1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1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Sadykov, Marat R</dc:creator>
  <cp:keywords/>
  <dc:description/>
  <cp:lastModifiedBy>Melissa Wragge</cp:lastModifiedBy>
  <cp:revision>2</cp:revision>
  <dcterms:created xsi:type="dcterms:W3CDTF">2025-04-10T17:14:00Z</dcterms:created>
  <dcterms:modified xsi:type="dcterms:W3CDTF">2025-04-10T17:14:00Z</dcterms:modified>
</cp:coreProperties>
</file>