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5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PHYSIOLOGICAL AND BEHAVIORAL EFFECTS OF OVER-THE-COUNTER HALLUCINOGENS ON </w:t>
      </w:r>
      <w:r w:rsidDel="00000000" w:rsidR="00000000" w:rsidRPr="00000000">
        <w:rPr>
          <w:rFonts w:ascii="Times New Roman" w:cs="Times New Roman" w:eastAsia="Times New Roman" w:hAnsi="Times New Roman"/>
          <w:b w:val="1"/>
          <w:i w:val="1"/>
          <w:sz w:val="24"/>
          <w:szCs w:val="24"/>
          <w:rtl w:val="0"/>
        </w:rPr>
        <w:t xml:space="preserve">GROMPHADORHINA PORTENTOSA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5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Crimsen Blankenship</w:t>
      </w:r>
      <w:r w:rsidDel="00000000" w:rsidR="00000000" w:rsidRPr="00000000">
        <w:rPr>
          <w:rFonts w:ascii="Times New Roman" w:cs="Times New Roman" w:eastAsia="Times New Roman" w:hAnsi="Times New Roman"/>
          <w:sz w:val="32"/>
          <w:szCs w:val="32"/>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Ashley Jansen</w:t>
      </w:r>
      <w:r w:rsidDel="00000000" w:rsidR="00000000" w:rsidRPr="00000000">
        <w:rPr>
          <w:rFonts w:ascii="Times New Roman" w:cs="Times New Roman" w:eastAsia="Times New Roman" w:hAnsi="Times New Roman"/>
          <w:sz w:val="32"/>
          <w:szCs w:val="32"/>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Jeffrey Kiiskila</w:t>
      </w:r>
      <w:r w:rsidDel="00000000" w:rsidR="00000000" w:rsidRPr="00000000">
        <w:rPr>
          <w:rFonts w:ascii="Times New Roman" w:cs="Times New Roman" w:eastAsia="Times New Roman" w:hAnsi="Times New Roman"/>
          <w:sz w:val="32"/>
          <w:szCs w:val="32"/>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0000ee"/>
            <w:sz w:val="24"/>
            <w:szCs w:val="24"/>
            <w:u w:val="single"/>
            <w:rtl w:val="0"/>
          </w:rPr>
          <w:t xml:space="preserve">crimsen.blankenship@eagles.csc.edu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5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Department of Physical Sciences, Chadron State College, Chadron, NE.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50" w:lineRule="auto"/>
        <w:ind w:left="720" w:firstLine="0"/>
        <w:rPr>
          <w:rFonts w:ascii="Times New Roman" w:cs="Times New Roman" w:eastAsia="Times New Roman" w:hAnsi="Times New Roman"/>
          <w:color w:val="d13438"/>
          <w:sz w:val="24"/>
          <w:szCs w:val="24"/>
        </w:rPr>
      </w:pPr>
      <w:r w:rsidDel="00000000" w:rsidR="00000000" w:rsidRPr="00000000">
        <w:rPr>
          <w:rFonts w:ascii="Times New Roman" w:cs="Times New Roman" w:eastAsia="Times New Roman" w:hAnsi="Times New Roman"/>
          <w:sz w:val="24"/>
          <w:szCs w:val="24"/>
          <w:rtl w:val="0"/>
        </w:rPr>
        <w:t xml:space="preserve">2  – Department of Biological Sciences, Chadron State College, Chadron, NE.</w:t>
      </w:r>
      <w:r w:rsidDel="00000000" w:rsidR="00000000" w:rsidRPr="00000000">
        <w:rPr>
          <w:rFonts w:ascii="Times New Roman" w:cs="Times New Roman" w:eastAsia="Times New Roman" w:hAnsi="Times New Roman"/>
          <w:color w:val="d13438"/>
          <w:sz w:val="24"/>
          <w:szCs w:val="24"/>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5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5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study of pharmaceuticals and their effects is a constantly evolving area. One of the emerging ways to test these effects is using insects known to have blood-brain barriers and peripheral nervous systems similar to humans. Previous studies were carried out on </w:t>
      </w:r>
      <w:r w:rsidDel="00000000" w:rsidR="00000000" w:rsidRPr="00000000">
        <w:rPr>
          <w:rFonts w:ascii="Times" w:cs="Times" w:eastAsia="Times" w:hAnsi="Times"/>
          <w:i w:val="1"/>
          <w:sz w:val="24"/>
          <w:szCs w:val="24"/>
          <w:rtl w:val="0"/>
        </w:rPr>
        <w:t xml:space="preserve">Drosophila melanogaster</w:t>
      </w:r>
      <w:r w:rsidDel="00000000" w:rsidR="00000000" w:rsidRPr="00000000">
        <w:rPr>
          <w:rFonts w:ascii="Times" w:cs="Times" w:eastAsia="Times" w:hAnsi="Times"/>
          <w:sz w:val="24"/>
          <w:szCs w:val="24"/>
          <w:rtl w:val="0"/>
        </w:rPr>
        <w:t xml:space="preserve">; however, </w:t>
      </w:r>
      <w:r w:rsidDel="00000000" w:rsidR="00000000" w:rsidRPr="00000000">
        <w:rPr>
          <w:rFonts w:ascii="Times" w:cs="Times" w:eastAsia="Times" w:hAnsi="Times"/>
          <w:i w:val="1"/>
          <w:sz w:val="24"/>
          <w:szCs w:val="24"/>
          <w:rtl w:val="0"/>
        </w:rPr>
        <w:t xml:space="preserve">Gromphadorhina portentosa</w:t>
      </w:r>
      <w:r w:rsidDel="00000000" w:rsidR="00000000" w:rsidRPr="00000000">
        <w:rPr>
          <w:rFonts w:ascii="Times" w:cs="Times" w:eastAsia="Times" w:hAnsi="Times"/>
          <w:sz w:val="24"/>
          <w:szCs w:val="24"/>
          <w:rtl w:val="0"/>
        </w:rPr>
        <w:t xml:space="preserve"> (Madagascan hissing cockroach) have been used in a few studies due to having a similar blood-brain barrier to humans and as a larger model for study. In this study, </w:t>
      </w:r>
      <w:r w:rsidDel="00000000" w:rsidR="00000000" w:rsidRPr="00000000">
        <w:rPr>
          <w:rFonts w:ascii="Times" w:cs="Times" w:eastAsia="Times" w:hAnsi="Times"/>
          <w:i w:val="1"/>
          <w:sz w:val="24"/>
          <w:szCs w:val="24"/>
          <w:rtl w:val="0"/>
        </w:rPr>
        <w:t xml:space="preserve">G. portentosa</w:t>
      </w:r>
      <w:r w:rsidDel="00000000" w:rsidR="00000000" w:rsidRPr="00000000">
        <w:rPr>
          <w:rFonts w:ascii="Times" w:cs="Times" w:eastAsia="Times" w:hAnsi="Times"/>
          <w:sz w:val="24"/>
          <w:szCs w:val="24"/>
          <w:rtl w:val="0"/>
        </w:rPr>
        <w:t xml:space="preserve"> are being monitored for the impact of well-studied over-the-counter medications, Diphenhydramine and Dextromethorphan to determine if they are viable for pharmaceutical testing. </w:t>
      </w:r>
      <w:r w:rsidDel="00000000" w:rsidR="00000000" w:rsidRPr="00000000">
        <w:rPr>
          <w:rFonts w:ascii="Times" w:cs="Times" w:eastAsia="Times" w:hAnsi="Times"/>
          <w:i w:val="1"/>
          <w:sz w:val="24"/>
          <w:szCs w:val="24"/>
          <w:rtl w:val="0"/>
        </w:rPr>
        <w:t xml:space="preserve">Gromphadorhina portentosa</w:t>
      </w:r>
      <w:r w:rsidDel="00000000" w:rsidR="00000000" w:rsidRPr="00000000">
        <w:rPr>
          <w:rFonts w:ascii="Times" w:cs="Times" w:eastAsia="Times" w:hAnsi="Times"/>
          <w:sz w:val="24"/>
          <w:szCs w:val="24"/>
          <w:rtl w:val="0"/>
        </w:rPr>
        <w:t xml:space="preserve"> is being evaluated for behavioral changes, memory changes, and dependency on these medications. Subjects had initial observation periods of three weeks in which behavior patterns were observed, and daily trials were conducted with a mouse maze to evaluate memory. Following the observation period, doses of Diphenhydramine at 20 mg mL</w:t>
      </w:r>
      <w:r w:rsidDel="00000000" w:rsidR="00000000" w:rsidRPr="00000000">
        <w:rPr>
          <w:rFonts w:ascii="Times" w:cs="Times" w:eastAsia="Times" w:hAnsi="Times"/>
          <w:sz w:val="32"/>
          <w:szCs w:val="32"/>
          <w:vertAlign w:val="superscript"/>
          <w:rtl w:val="0"/>
        </w:rPr>
        <w:t xml:space="preserve">-1</w:t>
      </w:r>
      <w:r w:rsidDel="00000000" w:rsidR="00000000" w:rsidRPr="00000000">
        <w:rPr>
          <w:rFonts w:ascii="Times" w:cs="Times" w:eastAsia="Times" w:hAnsi="Times"/>
          <w:sz w:val="24"/>
          <w:szCs w:val="24"/>
          <w:rtl w:val="0"/>
        </w:rPr>
        <w:t xml:space="preserve">, 10 mg mL</w:t>
      </w:r>
      <w:r w:rsidDel="00000000" w:rsidR="00000000" w:rsidRPr="00000000">
        <w:rPr>
          <w:rFonts w:ascii="Times" w:cs="Times" w:eastAsia="Times" w:hAnsi="Times"/>
          <w:sz w:val="32"/>
          <w:szCs w:val="32"/>
          <w:vertAlign w:val="superscript"/>
          <w:rtl w:val="0"/>
        </w:rPr>
        <w:t xml:space="preserve">-1</w:t>
      </w:r>
      <w:r w:rsidDel="00000000" w:rsidR="00000000" w:rsidRPr="00000000">
        <w:rPr>
          <w:rFonts w:ascii="Times" w:cs="Times" w:eastAsia="Times" w:hAnsi="Times"/>
          <w:sz w:val="24"/>
          <w:szCs w:val="24"/>
          <w:rtl w:val="0"/>
        </w:rPr>
        <w:t xml:space="preserve">, and 5 mg mL</w:t>
      </w:r>
      <w:r w:rsidDel="00000000" w:rsidR="00000000" w:rsidRPr="00000000">
        <w:rPr>
          <w:rFonts w:ascii="Times" w:cs="Times" w:eastAsia="Times" w:hAnsi="Times"/>
          <w:sz w:val="32"/>
          <w:szCs w:val="32"/>
          <w:vertAlign w:val="superscript"/>
          <w:rtl w:val="0"/>
        </w:rPr>
        <w:t xml:space="preserve">-1</w:t>
      </w:r>
      <w:r w:rsidDel="00000000" w:rsidR="00000000" w:rsidRPr="00000000">
        <w:rPr>
          <w:rFonts w:ascii="Times" w:cs="Times" w:eastAsia="Times" w:hAnsi="Times"/>
          <w:sz w:val="24"/>
          <w:szCs w:val="24"/>
          <w:rtl w:val="0"/>
        </w:rPr>
        <w:t xml:space="preserve"> of sugar water were given in separate test cages and were observed for a week after an initial dosing day. Methods were repeated for Dextromethorphan. Results are currently being collected and evaluated; however, it is hypothesized that the drugs will increase aggression in </w:t>
      </w:r>
      <w:r w:rsidDel="00000000" w:rsidR="00000000" w:rsidRPr="00000000">
        <w:rPr>
          <w:rFonts w:ascii="Times" w:cs="Times" w:eastAsia="Times" w:hAnsi="Times"/>
          <w:i w:val="1"/>
          <w:sz w:val="24"/>
          <w:szCs w:val="24"/>
          <w:rtl w:val="0"/>
        </w:rPr>
        <w:t xml:space="preserve">G. portentosa</w:t>
      </w:r>
      <w:r w:rsidDel="00000000" w:rsidR="00000000" w:rsidRPr="00000000">
        <w:rPr>
          <w:rFonts w:ascii="Times" w:cs="Times" w:eastAsia="Times" w:hAnsi="Times"/>
          <w:sz w:val="24"/>
          <w:szCs w:val="24"/>
          <w:rtl w:val="0"/>
        </w:rPr>
        <w:t xml:space="preserve"> and increase the time it takes for them to finish the maze.  </w:t>
      </w:r>
    </w:p>
    <w:p w:rsidR="00000000" w:rsidDel="00000000" w:rsidP="00000000" w:rsidRDefault="00000000" w:rsidRPr="00000000" w14:paraId="00000007">
      <w:pPr>
        <w:spacing w:after="4" w:line="250" w:lineRule="auto"/>
        <w:ind w:left="-5" w:hanging="10"/>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A376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rimsen.blankenship@eagles.c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kkrZW915u+lZk1hlK7dy1d26g==">CgMxLjA4AHIhMTVKYnltUFBFWjhQYlZfUlllcHNXZFE5d2R6MWZpcWZG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2024-02-08T17:01:00Z</dcterms:created>
  <dc:creator>David Harwood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