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60B0E658" w:rsidR="00D12542" w:rsidRPr="00BD17DE" w:rsidRDefault="00374800" w:rsidP="00D12542">
      <w:pPr>
        <w:spacing w:after="0" w:line="240" w:lineRule="auto"/>
        <w:rPr>
          <w:rFonts w:ascii="Times New Roman" w:hAnsi="Times New Roman" w:cs="Times New Roman"/>
          <w:b/>
          <w:bCs/>
          <w:sz w:val="24"/>
          <w:szCs w:val="24"/>
        </w:rPr>
      </w:pPr>
      <w:r w:rsidRPr="00BD17DE">
        <w:rPr>
          <w:rFonts w:ascii="Times New Roman" w:hAnsi="Times New Roman" w:cs="Times New Roman"/>
          <w:b/>
          <w:bCs/>
          <w:sz w:val="24"/>
          <w:szCs w:val="24"/>
        </w:rPr>
        <w:t>EMBEDDED ELECTROOSMOTIC PUMPS FOR UNTETHERED SOFT ROBOTS</w:t>
      </w:r>
    </w:p>
    <w:p w14:paraId="043C0729" w14:textId="70B40856" w:rsidR="00DC1DE8" w:rsidRPr="00BD17DE" w:rsidRDefault="00374800" w:rsidP="007323F5">
      <w:pPr>
        <w:spacing w:after="0" w:line="240" w:lineRule="auto"/>
        <w:ind w:left="720"/>
        <w:rPr>
          <w:rFonts w:ascii="Times New Roman" w:hAnsi="Times New Roman" w:cs="Times New Roman"/>
          <w:sz w:val="24"/>
          <w:szCs w:val="24"/>
        </w:rPr>
      </w:pPr>
      <w:r w:rsidRPr="00BD17DE">
        <w:rPr>
          <w:rFonts w:ascii="Times New Roman" w:hAnsi="Times New Roman" w:cs="Times New Roman"/>
          <w:sz w:val="24"/>
          <w:szCs w:val="24"/>
          <w:u w:val="single"/>
        </w:rPr>
        <w:t>Patrick McManigal</w:t>
      </w:r>
      <w:r w:rsidR="00955368" w:rsidRPr="00BD17DE">
        <w:rPr>
          <w:rFonts w:ascii="Times New Roman" w:hAnsi="Times New Roman" w:cs="Times New Roman"/>
          <w:sz w:val="24"/>
          <w:szCs w:val="24"/>
        </w:rPr>
        <w:t xml:space="preserve"> </w:t>
      </w:r>
      <w:r w:rsidR="00BD17DE" w:rsidRPr="00BD17DE">
        <w:rPr>
          <w:rFonts w:ascii="Times New Roman" w:hAnsi="Times New Roman" w:cs="Times New Roman"/>
          <w:sz w:val="24"/>
          <w:szCs w:val="24"/>
        </w:rPr>
        <w:t xml:space="preserve">and </w:t>
      </w:r>
      <w:r w:rsidRPr="00BD17DE">
        <w:rPr>
          <w:rFonts w:ascii="Times New Roman" w:hAnsi="Times New Roman" w:cs="Times New Roman"/>
          <w:sz w:val="24"/>
          <w:szCs w:val="24"/>
        </w:rPr>
        <w:t>Eric Markvicka</w:t>
      </w:r>
      <w:r w:rsidRPr="00BD17DE">
        <w:rPr>
          <w:rFonts w:ascii="Times New Roman" w:hAnsi="Times New Roman" w:cs="Times New Roman"/>
          <w:sz w:val="24"/>
          <w:szCs w:val="24"/>
          <w:vertAlign w:val="superscript"/>
        </w:rPr>
        <w:t>2</w:t>
      </w:r>
      <w:r w:rsidR="00DC1DE8" w:rsidRPr="00BD17DE">
        <w:rPr>
          <w:rFonts w:ascii="Times New Roman" w:hAnsi="Times New Roman" w:cs="Times New Roman"/>
          <w:sz w:val="24"/>
          <w:szCs w:val="24"/>
        </w:rPr>
        <w:t xml:space="preserve">, </w:t>
      </w:r>
      <w:hyperlink r:id="rId7" w:history="1">
        <w:r w:rsidR="00BD17DE" w:rsidRPr="00BD17DE">
          <w:rPr>
            <w:rStyle w:val="Hyperlink"/>
            <w:rFonts w:ascii="Times New Roman" w:hAnsi="Times New Roman" w:cs="Times New Roman"/>
            <w:sz w:val="24"/>
            <w:szCs w:val="24"/>
          </w:rPr>
          <w:t>patrick.mcmanigal@huskers.unl.edu</w:t>
        </w:r>
      </w:hyperlink>
      <w:r w:rsidR="00BD17DE" w:rsidRPr="00BD17DE">
        <w:rPr>
          <w:rFonts w:ascii="Times New Roman" w:hAnsi="Times New Roman" w:cs="Times New Roman"/>
          <w:sz w:val="24"/>
          <w:szCs w:val="24"/>
        </w:rPr>
        <w:t xml:space="preserve"> </w:t>
      </w:r>
    </w:p>
    <w:p w14:paraId="24E935FC" w14:textId="3EB23AFB" w:rsidR="00DC1DE8" w:rsidRPr="00BD17DE" w:rsidRDefault="00DC1DE8" w:rsidP="007323F5">
      <w:pPr>
        <w:spacing w:after="0" w:line="240" w:lineRule="auto"/>
        <w:ind w:left="720"/>
        <w:rPr>
          <w:rFonts w:ascii="Times New Roman" w:hAnsi="Times New Roman" w:cs="Times New Roman"/>
          <w:sz w:val="24"/>
          <w:szCs w:val="24"/>
        </w:rPr>
      </w:pPr>
      <w:r w:rsidRPr="00BD17DE">
        <w:rPr>
          <w:rFonts w:ascii="Times New Roman" w:hAnsi="Times New Roman" w:cs="Times New Roman"/>
          <w:sz w:val="24"/>
          <w:szCs w:val="24"/>
        </w:rPr>
        <w:t xml:space="preserve">1 </w:t>
      </w:r>
      <w:r w:rsidR="00374800" w:rsidRPr="00BD17DE">
        <w:rPr>
          <w:rFonts w:ascii="Times New Roman" w:hAnsi="Times New Roman" w:cs="Times New Roman"/>
          <w:sz w:val="24"/>
          <w:szCs w:val="24"/>
        </w:rPr>
        <w:t>–</w:t>
      </w:r>
      <w:r w:rsidRPr="00BD17DE">
        <w:rPr>
          <w:rFonts w:ascii="Times New Roman" w:hAnsi="Times New Roman" w:cs="Times New Roman"/>
          <w:sz w:val="24"/>
          <w:szCs w:val="24"/>
        </w:rPr>
        <w:t xml:space="preserve"> </w:t>
      </w:r>
      <w:r w:rsidR="00374800" w:rsidRPr="00BD17DE">
        <w:rPr>
          <w:rFonts w:ascii="Times New Roman" w:hAnsi="Times New Roman" w:cs="Times New Roman"/>
          <w:sz w:val="24"/>
          <w:szCs w:val="24"/>
        </w:rPr>
        <w:t>School of Computing</w:t>
      </w:r>
      <w:r w:rsidR="00955368" w:rsidRPr="00BD17DE">
        <w:rPr>
          <w:rFonts w:ascii="Times New Roman" w:hAnsi="Times New Roman" w:cs="Times New Roman"/>
          <w:sz w:val="24"/>
          <w:szCs w:val="24"/>
        </w:rPr>
        <w:t>, University of</w:t>
      </w:r>
      <w:r w:rsidRPr="00BD17DE">
        <w:rPr>
          <w:rFonts w:ascii="Times New Roman" w:hAnsi="Times New Roman" w:cs="Times New Roman"/>
          <w:sz w:val="24"/>
          <w:szCs w:val="24"/>
        </w:rPr>
        <w:t xml:space="preserve"> </w:t>
      </w:r>
      <w:r w:rsidR="00374800" w:rsidRPr="00BD17DE">
        <w:rPr>
          <w:rFonts w:ascii="Times New Roman" w:hAnsi="Times New Roman" w:cs="Times New Roman"/>
          <w:sz w:val="24"/>
          <w:szCs w:val="24"/>
        </w:rPr>
        <w:t>Nebraska-Lincoln</w:t>
      </w:r>
      <w:r w:rsidRPr="00BD17DE">
        <w:rPr>
          <w:rFonts w:ascii="Times New Roman" w:hAnsi="Times New Roman" w:cs="Times New Roman"/>
          <w:sz w:val="24"/>
          <w:szCs w:val="24"/>
        </w:rPr>
        <w:t xml:space="preserve">, </w:t>
      </w:r>
      <w:r w:rsidR="00374800" w:rsidRPr="00BD17DE">
        <w:rPr>
          <w:rFonts w:ascii="Times New Roman" w:hAnsi="Times New Roman" w:cs="Times New Roman"/>
          <w:sz w:val="24"/>
          <w:szCs w:val="24"/>
        </w:rPr>
        <w:t>Lincoln</w:t>
      </w:r>
      <w:r w:rsidRPr="00BD17DE">
        <w:rPr>
          <w:rFonts w:ascii="Times New Roman" w:hAnsi="Times New Roman" w:cs="Times New Roman"/>
          <w:sz w:val="24"/>
          <w:szCs w:val="24"/>
        </w:rPr>
        <w:t xml:space="preserve">, </w:t>
      </w:r>
      <w:proofErr w:type="gramStart"/>
      <w:r w:rsidRPr="00BD17DE">
        <w:rPr>
          <w:rFonts w:ascii="Times New Roman" w:hAnsi="Times New Roman" w:cs="Times New Roman"/>
          <w:sz w:val="24"/>
          <w:szCs w:val="24"/>
        </w:rPr>
        <w:t>NE;</w:t>
      </w:r>
      <w:proofErr w:type="gramEnd"/>
    </w:p>
    <w:p w14:paraId="61FD282A" w14:textId="5D234D17" w:rsidR="00374800" w:rsidRPr="00BD17DE" w:rsidRDefault="00DC1DE8" w:rsidP="00374800">
      <w:pPr>
        <w:spacing w:after="0" w:line="240" w:lineRule="auto"/>
        <w:ind w:left="720"/>
        <w:rPr>
          <w:rFonts w:ascii="Times New Roman" w:hAnsi="Times New Roman" w:cs="Times New Roman"/>
          <w:sz w:val="24"/>
          <w:szCs w:val="24"/>
        </w:rPr>
      </w:pPr>
      <w:r w:rsidRPr="00BD17DE">
        <w:rPr>
          <w:rFonts w:ascii="Times New Roman" w:hAnsi="Times New Roman" w:cs="Times New Roman"/>
          <w:sz w:val="24"/>
          <w:szCs w:val="24"/>
        </w:rPr>
        <w:t xml:space="preserve">2 - </w:t>
      </w:r>
      <w:r w:rsidR="00374800" w:rsidRPr="00BD17DE">
        <w:rPr>
          <w:rFonts w:ascii="Times New Roman" w:hAnsi="Times New Roman" w:cs="Times New Roman"/>
          <w:sz w:val="24"/>
          <w:szCs w:val="24"/>
        </w:rPr>
        <w:t>Department of Mechanical and Materials Engineering, University of Nebraska-Lincoln, Lincoln, NE</w:t>
      </w:r>
      <w:r w:rsidR="00BD17DE">
        <w:rPr>
          <w:rFonts w:ascii="Times New Roman" w:hAnsi="Times New Roman" w:cs="Times New Roman"/>
          <w:sz w:val="24"/>
          <w:szCs w:val="24"/>
        </w:rPr>
        <w:t>.</w:t>
      </w:r>
    </w:p>
    <w:p w14:paraId="227F38FF" w14:textId="77777777" w:rsidR="00955368" w:rsidRPr="00AA3762" w:rsidRDefault="00955368" w:rsidP="00BD17DE">
      <w:pPr>
        <w:spacing w:after="4" w:line="250" w:lineRule="auto"/>
        <w:jc w:val="both"/>
        <w:rPr>
          <w:sz w:val="24"/>
          <w:szCs w:val="24"/>
        </w:rPr>
      </w:pPr>
    </w:p>
    <w:p w14:paraId="39FD0C4D" w14:textId="3D6BF664" w:rsidR="00BD17DE" w:rsidRPr="00BD17DE" w:rsidRDefault="00BD17DE" w:rsidP="00BD17DE">
      <w:pPr>
        <w:rPr>
          <w:rFonts w:ascii="Times New Roman" w:hAnsi="Times New Roman" w:cs="Times New Roman"/>
          <w:sz w:val="24"/>
          <w:szCs w:val="24"/>
        </w:rPr>
      </w:pPr>
      <w:r w:rsidRPr="00BD17DE">
        <w:rPr>
          <w:rFonts w:ascii="Times New Roman" w:hAnsi="Times New Roman" w:cs="Times New Roman"/>
          <w:sz w:val="24"/>
          <w:szCs w:val="24"/>
        </w:rPr>
        <w:t>Recent advances in soft robotics have enabled robots that can adapt to diverse environments, safely co-inhabit space with humans, and be worn on the body to assist with mobility. While this subfield of robotics has seen major advancements over the last decade, soft robots are severely hindered by their use of electrical and pneumatic tethers. These tethers are required to interface between soft actuators and rigid control hardware/pumps. In this work, we propose the creation of an untethered soft robotic actuator which utilizes embedded electroosmotic pumps (EEOPs). The actuator has a small form factor, enabling untethered actuation without sacrificing performance</w:t>
      </w:r>
      <w:r>
        <w:rPr>
          <w:rFonts w:ascii="Times New Roman" w:hAnsi="Times New Roman" w:cs="Times New Roman"/>
          <w:sz w:val="24"/>
          <w:szCs w:val="24"/>
        </w:rPr>
        <w:t>.</w:t>
      </w:r>
    </w:p>
    <w:sectPr w:rsidR="00BD17DE" w:rsidRPr="00BD17DE"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A569A"/>
    <w:rsid w:val="001F1008"/>
    <w:rsid w:val="002057A6"/>
    <w:rsid w:val="002E22F5"/>
    <w:rsid w:val="0031656A"/>
    <w:rsid w:val="00374800"/>
    <w:rsid w:val="00423166"/>
    <w:rsid w:val="004E3E7A"/>
    <w:rsid w:val="004F039E"/>
    <w:rsid w:val="005226C2"/>
    <w:rsid w:val="00586D72"/>
    <w:rsid w:val="005D3403"/>
    <w:rsid w:val="00657F36"/>
    <w:rsid w:val="006A796E"/>
    <w:rsid w:val="006F15E0"/>
    <w:rsid w:val="007323F5"/>
    <w:rsid w:val="00825368"/>
    <w:rsid w:val="00916D10"/>
    <w:rsid w:val="00934A3C"/>
    <w:rsid w:val="00955368"/>
    <w:rsid w:val="00AA3762"/>
    <w:rsid w:val="00B504F2"/>
    <w:rsid w:val="00BD17DE"/>
    <w:rsid w:val="00D12542"/>
    <w:rsid w:val="00DC1DE8"/>
    <w:rsid w:val="00EA4455"/>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BD1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atrick.mcmanigal@huskers.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92093-0FAD-4269-B8AB-CB22B45D3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2</cp:revision>
  <dcterms:created xsi:type="dcterms:W3CDTF">2025-04-10T17:03:00Z</dcterms:created>
  <dcterms:modified xsi:type="dcterms:W3CDTF">2025-04-10T17:03:00Z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