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B4CD2" w14:textId="1860C7D5" w:rsidR="00BD4241" w:rsidRDefault="00BD4241" w:rsidP="00D125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Effect</w:t>
      </w:r>
      <w:r w:rsidR="00B4574C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Pronation and Supination of the Feet</w:t>
      </w:r>
      <w:r w:rsidR="00922062">
        <w:rPr>
          <w:rFonts w:ascii="Times New Roman" w:hAnsi="Times New Roman" w:cs="Times New Roman"/>
          <w:b/>
          <w:sz w:val="24"/>
          <w:szCs w:val="24"/>
        </w:rPr>
        <w:t xml:space="preserve"> Have</w:t>
      </w:r>
      <w:r>
        <w:rPr>
          <w:rFonts w:ascii="Times New Roman" w:hAnsi="Times New Roman" w:cs="Times New Roman"/>
          <w:b/>
          <w:sz w:val="24"/>
          <w:szCs w:val="24"/>
        </w:rPr>
        <w:t xml:space="preserve"> on Lateral Head Tilt</w:t>
      </w:r>
    </w:p>
    <w:p w14:paraId="5A8BE959" w14:textId="5879865A" w:rsidR="00BD4241" w:rsidRPr="00F11ACE" w:rsidRDefault="00BD4241" w:rsidP="00F11ACE">
      <w:pPr>
        <w:spacing w:after="0" w:line="240" w:lineRule="auto"/>
        <w:ind w:left="720"/>
      </w:pPr>
      <w:r>
        <w:rPr>
          <w:rFonts w:ascii="Times New Roman" w:hAnsi="Times New Roman" w:cs="Times New Roman"/>
          <w:sz w:val="24"/>
          <w:szCs w:val="24"/>
          <w:u w:val="single"/>
        </w:rPr>
        <w:t>Morgan Ekwall</w:t>
      </w:r>
      <w:r w:rsidRPr="00DC1DE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33C81">
        <w:rPr>
          <w:rFonts w:ascii="Times New Roman" w:hAnsi="Times New Roman" w:cs="Times New Roman"/>
          <w:sz w:val="24"/>
          <w:szCs w:val="24"/>
          <w:vertAlign w:val="superscript"/>
        </w:rPr>
        <w:t>,2</w:t>
      </w:r>
      <w:r w:rsidR="000A5C1B">
        <w:t>,</w:t>
      </w:r>
      <w:r w:rsidR="00F11AC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42731">
        <w:rPr>
          <w:rFonts w:ascii="Times New Roman" w:hAnsi="Times New Roman" w:cs="Times New Roman"/>
          <w:sz w:val="24"/>
          <w:szCs w:val="24"/>
        </w:rPr>
        <w:t>R</w:t>
      </w:r>
      <w:r w:rsidR="00F11ACE">
        <w:rPr>
          <w:rFonts w:ascii="Times New Roman" w:hAnsi="Times New Roman" w:cs="Times New Roman"/>
          <w:sz w:val="24"/>
          <w:szCs w:val="24"/>
        </w:rPr>
        <w:t>achelle Rider</w:t>
      </w:r>
      <w:r w:rsidR="00A640C7">
        <w:rPr>
          <w:rFonts w:ascii="Times New Roman" w:hAnsi="Times New Roman" w:cs="Times New Roman"/>
          <w:sz w:val="24"/>
          <w:szCs w:val="24"/>
        </w:rPr>
        <w:t xml:space="preserve"> </w:t>
      </w:r>
      <w:r w:rsidR="009E22A0">
        <w:rPr>
          <w:rFonts w:ascii="Times New Roman" w:hAnsi="Times New Roman" w:cs="Times New Roman"/>
          <w:sz w:val="24"/>
          <w:szCs w:val="24"/>
        </w:rPr>
        <w:t>D.C</w:t>
      </w:r>
      <w:r w:rsidR="000A5C1B">
        <w:rPr>
          <w:rFonts w:ascii="Times New Roman" w:hAnsi="Times New Roman" w:cs="Times New Roman"/>
          <w:sz w:val="24"/>
          <w:szCs w:val="24"/>
        </w:rPr>
        <w:t>.</w:t>
      </w:r>
      <w:r w:rsidR="009769BB" w:rsidRPr="00DC1DE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11ACE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F11ACE" w:rsidRPr="00031516">
          <w:rPr>
            <w:rStyle w:val="Hyperlink"/>
            <w:rFonts w:ascii="Times New Roman" w:hAnsi="Times New Roman" w:cs="Times New Roman"/>
            <w:sz w:val="24"/>
            <w:szCs w:val="24"/>
          </w:rPr>
          <w:t>morgan.ekwall@eagles.csc.edu</w:t>
        </w:r>
      </w:hyperlink>
    </w:p>
    <w:p w14:paraId="68F04F5A" w14:textId="6FF7C24B" w:rsidR="00955368" w:rsidRDefault="00DC1DE8" w:rsidP="00FF2B6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1 - </w:t>
      </w:r>
      <w:r w:rsidR="00FE25F9">
        <w:rPr>
          <w:rFonts w:ascii="Times New Roman" w:hAnsi="Times New Roman" w:cs="Times New Roman"/>
          <w:sz w:val="24"/>
          <w:szCs w:val="24"/>
        </w:rPr>
        <w:t>Department of Biolog</w:t>
      </w:r>
      <w:r w:rsidR="0005101F">
        <w:rPr>
          <w:rFonts w:ascii="Times New Roman" w:hAnsi="Times New Roman" w:cs="Times New Roman"/>
          <w:sz w:val="24"/>
          <w:szCs w:val="24"/>
        </w:rPr>
        <w:t>ical Sciences</w:t>
      </w:r>
      <w:r w:rsidR="00FE25F9">
        <w:rPr>
          <w:rFonts w:ascii="Times New Roman" w:hAnsi="Times New Roman" w:cs="Times New Roman"/>
          <w:sz w:val="24"/>
          <w:szCs w:val="24"/>
        </w:rPr>
        <w:t>, Chadron State College, Chadron, NE</w:t>
      </w:r>
      <w:r w:rsidR="0005101F">
        <w:rPr>
          <w:rFonts w:ascii="Times New Roman" w:hAnsi="Times New Roman" w:cs="Times New Roman"/>
          <w:sz w:val="24"/>
          <w:szCs w:val="24"/>
        </w:rPr>
        <w:t xml:space="preserve"> 69337</w:t>
      </w:r>
    </w:p>
    <w:p w14:paraId="19EFF43D" w14:textId="4BE937B9" w:rsidR="0005101F" w:rsidRDefault="0005101F" w:rsidP="00FF2B6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– Department of Physical Sciences, Chadron State College, Chadron NE </w:t>
      </w:r>
      <w:r w:rsidR="00D33C81">
        <w:rPr>
          <w:rFonts w:ascii="Times New Roman" w:hAnsi="Times New Roman" w:cs="Times New Roman"/>
          <w:sz w:val="24"/>
          <w:szCs w:val="24"/>
        </w:rPr>
        <w:t>69337</w:t>
      </w:r>
    </w:p>
    <w:p w14:paraId="34507649" w14:textId="77777777" w:rsidR="00EA4455" w:rsidRDefault="00EA4455" w:rsidP="00EA445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7F8F3D9" w14:textId="23F57A65" w:rsidR="007323F5" w:rsidRPr="00D05119" w:rsidRDefault="002522AD" w:rsidP="004C5374">
      <w:pPr>
        <w:spacing w:after="4" w:line="25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E1A0A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7878C9">
        <w:rPr>
          <w:rFonts w:ascii="Times New Roman" w:hAnsi="Times New Roman" w:cs="Times New Roman"/>
          <w:sz w:val="24"/>
          <w:szCs w:val="24"/>
        </w:rPr>
        <w:t>foundation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0A2571">
        <w:rPr>
          <w:rFonts w:ascii="Times New Roman" w:hAnsi="Times New Roman" w:cs="Times New Roman"/>
          <w:sz w:val="24"/>
          <w:szCs w:val="24"/>
        </w:rPr>
        <w:t>the human body is the</w:t>
      </w:r>
      <w:r w:rsidR="00CE34AC">
        <w:rPr>
          <w:rFonts w:ascii="Times New Roman" w:hAnsi="Times New Roman" w:cs="Times New Roman"/>
          <w:sz w:val="24"/>
          <w:szCs w:val="24"/>
        </w:rPr>
        <w:t xml:space="preserve"> feet.</w:t>
      </w:r>
      <w:r w:rsidR="000A2571">
        <w:rPr>
          <w:rFonts w:ascii="Times New Roman" w:hAnsi="Times New Roman" w:cs="Times New Roman"/>
          <w:sz w:val="24"/>
          <w:szCs w:val="24"/>
        </w:rPr>
        <w:t xml:space="preserve"> </w:t>
      </w:r>
      <w:r w:rsidR="00CE34AC">
        <w:rPr>
          <w:rFonts w:ascii="Times New Roman" w:hAnsi="Times New Roman" w:cs="Times New Roman"/>
          <w:sz w:val="24"/>
          <w:szCs w:val="24"/>
        </w:rPr>
        <w:t>F</w:t>
      </w:r>
      <w:r w:rsidR="00D875E5">
        <w:rPr>
          <w:rFonts w:ascii="Times New Roman" w:hAnsi="Times New Roman" w:cs="Times New Roman"/>
          <w:sz w:val="24"/>
          <w:szCs w:val="24"/>
        </w:rPr>
        <w:t>oot position</w:t>
      </w:r>
      <w:r w:rsidR="00CE34AC">
        <w:rPr>
          <w:rFonts w:ascii="Times New Roman" w:hAnsi="Times New Roman" w:cs="Times New Roman"/>
          <w:sz w:val="24"/>
          <w:szCs w:val="24"/>
        </w:rPr>
        <w:t xml:space="preserve"> is</w:t>
      </w:r>
      <w:r w:rsidR="00202BA5">
        <w:rPr>
          <w:rFonts w:ascii="Times New Roman" w:hAnsi="Times New Roman" w:cs="Times New Roman"/>
          <w:sz w:val="24"/>
          <w:szCs w:val="24"/>
        </w:rPr>
        <w:t xml:space="preserve"> known to affect the lower body </w:t>
      </w:r>
      <w:r w:rsidR="007133FC">
        <w:rPr>
          <w:rFonts w:ascii="Times New Roman" w:hAnsi="Times New Roman" w:cs="Times New Roman"/>
          <w:sz w:val="24"/>
          <w:szCs w:val="24"/>
        </w:rPr>
        <w:t>alignment either positively or negatively.</w:t>
      </w:r>
      <w:r w:rsidR="006F6909">
        <w:rPr>
          <w:rFonts w:ascii="Times New Roman" w:hAnsi="Times New Roman" w:cs="Times New Roman"/>
          <w:sz w:val="24"/>
          <w:szCs w:val="24"/>
        </w:rPr>
        <w:t xml:space="preserve"> A strong foundation is vital </w:t>
      </w:r>
      <w:r w:rsidR="005F68C2">
        <w:rPr>
          <w:rFonts w:ascii="Times New Roman" w:hAnsi="Times New Roman" w:cs="Times New Roman"/>
          <w:sz w:val="24"/>
          <w:szCs w:val="24"/>
        </w:rPr>
        <w:t xml:space="preserve">to the stability of the </w:t>
      </w:r>
      <w:proofErr w:type="gramStart"/>
      <w:r w:rsidR="005F68C2">
        <w:rPr>
          <w:rFonts w:ascii="Times New Roman" w:hAnsi="Times New Roman" w:cs="Times New Roman"/>
          <w:sz w:val="24"/>
          <w:szCs w:val="24"/>
        </w:rPr>
        <w:t>structure as a whole</w:t>
      </w:r>
      <w:proofErr w:type="gramEnd"/>
      <w:r w:rsidR="00227FC5">
        <w:rPr>
          <w:rFonts w:ascii="Times New Roman" w:hAnsi="Times New Roman" w:cs="Times New Roman"/>
          <w:sz w:val="24"/>
          <w:szCs w:val="24"/>
        </w:rPr>
        <w:t xml:space="preserve">. For </w:t>
      </w:r>
      <w:r w:rsidR="00B87B6E">
        <w:rPr>
          <w:rFonts w:ascii="Times New Roman" w:hAnsi="Times New Roman" w:cs="Times New Roman"/>
          <w:sz w:val="24"/>
          <w:szCs w:val="24"/>
        </w:rPr>
        <w:t>instance,</w:t>
      </w:r>
      <w:r w:rsidR="00227FC5">
        <w:rPr>
          <w:rFonts w:ascii="Times New Roman" w:hAnsi="Times New Roman" w:cs="Times New Roman"/>
          <w:sz w:val="24"/>
          <w:szCs w:val="24"/>
        </w:rPr>
        <w:t xml:space="preserve"> if the </w:t>
      </w:r>
      <w:r w:rsidR="00C73ACC">
        <w:rPr>
          <w:rFonts w:ascii="Times New Roman" w:hAnsi="Times New Roman" w:cs="Times New Roman"/>
          <w:sz w:val="24"/>
          <w:szCs w:val="24"/>
        </w:rPr>
        <w:t>foundation</w:t>
      </w:r>
      <w:r w:rsidR="00227FC5">
        <w:rPr>
          <w:rFonts w:ascii="Times New Roman" w:hAnsi="Times New Roman" w:cs="Times New Roman"/>
          <w:sz w:val="24"/>
          <w:szCs w:val="24"/>
        </w:rPr>
        <w:t xml:space="preserve"> of a building is </w:t>
      </w:r>
      <w:r w:rsidR="00A26704">
        <w:rPr>
          <w:rFonts w:ascii="Times New Roman" w:hAnsi="Times New Roman" w:cs="Times New Roman"/>
          <w:sz w:val="24"/>
          <w:szCs w:val="24"/>
        </w:rPr>
        <w:t>damaged or misaligned</w:t>
      </w:r>
      <w:r w:rsidR="00227FC5">
        <w:rPr>
          <w:rFonts w:ascii="Times New Roman" w:hAnsi="Times New Roman" w:cs="Times New Roman"/>
          <w:sz w:val="24"/>
          <w:szCs w:val="24"/>
        </w:rPr>
        <w:t xml:space="preserve"> the</w:t>
      </w:r>
      <w:r w:rsidR="00A26704">
        <w:rPr>
          <w:rFonts w:ascii="Times New Roman" w:hAnsi="Times New Roman" w:cs="Times New Roman"/>
          <w:sz w:val="24"/>
          <w:szCs w:val="24"/>
        </w:rPr>
        <w:t xml:space="preserve"> rest of the building </w:t>
      </w:r>
      <w:r w:rsidR="00227FC5">
        <w:rPr>
          <w:rFonts w:ascii="Times New Roman" w:hAnsi="Times New Roman" w:cs="Times New Roman"/>
          <w:sz w:val="24"/>
          <w:szCs w:val="24"/>
        </w:rPr>
        <w:t xml:space="preserve">will </w:t>
      </w:r>
      <w:r w:rsidR="007951EE">
        <w:rPr>
          <w:rFonts w:ascii="Times New Roman" w:hAnsi="Times New Roman" w:cs="Times New Roman"/>
          <w:sz w:val="24"/>
          <w:szCs w:val="24"/>
        </w:rPr>
        <w:t>shift resulting in in</w:t>
      </w:r>
      <w:r w:rsidR="0031362F">
        <w:rPr>
          <w:rFonts w:ascii="Times New Roman" w:hAnsi="Times New Roman" w:cs="Times New Roman"/>
          <w:sz w:val="24"/>
          <w:szCs w:val="24"/>
        </w:rPr>
        <w:t>stability</w:t>
      </w:r>
      <w:r w:rsidR="00645FC6">
        <w:rPr>
          <w:rFonts w:ascii="Times New Roman" w:hAnsi="Times New Roman" w:cs="Times New Roman"/>
          <w:sz w:val="24"/>
          <w:szCs w:val="24"/>
        </w:rPr>
        <w:t>. This concept is</w:t>
      </w:r>
      <w:r w:rsidR="00E1229C">
        <w:rPr>
          <w:rFonts w:ascii="Times New Roman" w:hAnsi="Times New Roman" w:cs="Times New Roman"/>
          <w:sz w:val="24"/>
          <w:szCs w:val="24"/>
        </w:rPr>
        <w:t xml:space="preserve"> also relatable to the human body</w:t>
      </w:r>
      <w:r w:rsidR="00C61D8D">
        <w:rPr>
          <w:rFonts w:ascii="Times New Roman" w:hAnsi="Times New Roman" w:cs="Times New Roman"/>
          <w:sz w:val="24"/>
          <w:szCs w:val="24"/>
        </w:rPr>
        <w:t>.</w:t>
      </w:r>
      <w:r w:rsidR="004C5374">
        <w:rPr>
          <w:rFonts w:ascii="Times New Roman" w:hAnsi="Times New Roman" w:cs="Times New Roman"/>
          <w:sz w:val="24"/>
          <w:szCs w:val="24"/>
        </w:rPr>
        <w:t xml:space="preserve"> Previous research shows w</w:t>
      </w:r>
      <w:r w:rsidR="001F180A">
        <w:rPr>
          <w:rFonts w:ascii="Times New Roman" w:hAnsi="Times New Roman" w:cs="Times New Roman"/>
          <w:sz w:val="24"/>
          <w:szCs w:val="24"/>
        </w:rPr>
        <w:t xml:space="preserve">hen the foot is </w:t>
      </w:r>
      <w:proofErr w:type="gramStart"/>
      <w:r w:rsidR="001F180A">
        <w:rPr>
          <w:rFonts w:ascii="Times New Roman" w:hAnsi="Times New Roman" w:cs="Times New Roman"/>
          <w:sz w:val="24"/>
          <w:szCs w:val="24"/>
        </w:rPr>
        <w:t>pronated</w:t>
      </w:r>
      <w:proofErr w:type="gramEnd"/>
      <w:r w:rsidR="001F180A">
        <w:rPr>
          <w:rFonts w:ascii="Times New Roman" w:hAnsi="Times New Roman" w:cs="Times New Roman"/>
          <w:sz w:val="24"/>
          <w:szCs w:val="24"/>
        </w:rPr>
        <w:t xml:space="preserve"> </w:t>
      </w:r>
      <w:r w:rsidR="001B74A1">
        <w:rPr>
          <w:rFonts w:ascii="Times New Roman" w:hAnsi="Times New Roman" w:cs="Times New Roman"/>
          <w:sz w:val="24"/>
          <w:szCs w:val="24"/>
        </w:rPr>
        <w:t xml:space="preserve">the tibia will rotate </w:t>
      </w:r>
      <w:r w:rsidR="00A24444">
        <w:rPr>
          <w:rFonts w:ascii="Times New Roman" w:hAnsi="Times New Roman" w:cs="Times New Roman"/>
          <w:sz w:val="24"/>
          <w:szCs w:val="24"/>
        </w:rPr>
        <w:t>internally, the knee will follow moving medially causing an internal rotation of the femur</w:t>
      </w:r>
      <w:r w:rsidR="00C5505F">
        <w:rPr>
          <w:rFonts w:ascii="Times New Roman" w:hAnsi="Times New Roman" w:cs="Times New Roman"/>
          <w:sz w:val="24"/>
          <w:szCs w:val="24"/>
        </w:rPr>
        <w:t xml:space="preserve"> resulting in an anterio</w:t>
      </w:r>
      <w:r w:rsidR="00C329DE">
        <w:rPr>
          <w:rFonts w:ascii="Times New Roman" w:hAnsi="Times New Roman" w:cs="Times New Roman"/>
          <w:sz w:val="24"/>
          <w:szCs w:val="24"/>
        </w:rPr>
        <w:t>r pelvic tilt o</w:t>
      </w:r>
      <w:r w:rsidR="00402446">
        <w:rPr>
          <w:rFonts w:ascii="Times New Roman" w:hAnsi="Times New Roman" w:cs="Times New Roman"/>
          <w:sz w:val="24"/>
          <w:szCs w:val="24"/>
        </w:rPr>
        <w:t>f</w:t>
      </w:r>
      <w:r w:rsidR="00C329DE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C329DE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="00C329DE">
        <w:rPr>
          <w:rFonts w:ascii="Times New Roman" w:hAnsi="Times New Roman" w:cs="Times New Roman"/>
          <w:sz w:val="24"/>
          <w:szCs w:val="24"/>
        </w:rPr>
        <w:t xml:space="preserve"> coxa bone</w:t>
      </w:r>
      <w:r w:rsidR="00402446">
        <w:rPr>
          <w:rFonts w:ascii="Times New Roman" w:hAnsi="Times New Roman" w:cs="Times New Roman"/>
          <w:sz w:val="24"/>
          <w:szCs w:val="24"/>
        </w:rPr>
        <w:t xml:space="preserve"> that is on the same side</w:t>
      </w:r>
      <w:r w:rsidR="00823FF6">
        <w:rPr>
          <w:rFonts w:ascii="Times New Roman" w:hAnsi="Times New Roman" w:cs="Times New Roman"/>
          <w:sz w:val="24"/>
          <w:szCs w:val="24"/>
        </w:rPr>
        <w:t>.</w:t>
      </w:r>
      <w:r w:rsidR="00C329DE">
        <w:rPr>
          <w:rFonts w:ascii="Times New Roman" w:hAnsi="Times New Roman" w:cs="Times New Roman"/>
          <w:sz w:val="24"/>
          <w:szCs w:val="24"/>
        </w:rPr>
        <w:t xml:space="preserve"> </w:t>
      </w:r>
      <w:r w:rsidR="00A057C9">
        <w:rPr>
          <w:rFonts w:ascii="Times New Roman" w:hAnsi="Times New Roman" w:cs="Times New Roman"/>
          <w:sz w:val="24"/>
          <w:szCs w:val="24"/>
        </w:rPr>
        <w:t xml:space="preserve">The anterior tilt of the </w:t>
      </w:r>
      <w:proofErr w:type="spellStart"/>
      <w:r w:rsidR="00CF4E92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="00CF4E92">
        <w:rPr>
          <w:rFonts w:ascii="Times New Roman" w:hAnsi="Times New Roman" w:cs="Times New Roman"/>
          <w:sz w:val="24"/>
          <w:szCs w:val="24"/>
        </w:rPr>
        <w:t xml:space="preserve"> coxa bone will raise the iliac crest and </w:t>
      </w:r>
      <w:r w:rsidR="0010630C">
        <w:rPr>
          <w:rFonts w:ascii="Times New Roman" w:hAnsi="Times New Roman" w:cs="Times New Roman"/>
          <w:sz w:val="24"/>
          <w:szCs w:val="24"/>
        </w:rPr>
        <w:t>cause</w:t>
      </w:r>
      <w:r w:rsidR="00E63EC8">
        <w:rPr>
          <w:rFonts w:ascii="Times New Roman" w:hAnsi="Times New Roman" w:cs="Times New Roman"/>
          <w:sz w:val="24"/>
          <w:szCs w:val="24"/>
        </w:rPr>
        <w:t xml:space="preserve"> </w:t>
      </w:r>
      <w:r w:rsidR="00264D37">
        <w:rPr>
          <w:rFonts w:ascii="Times New Roman" w:hAnsi="Times New Roman" w:cs="Times New Roman"/>
          <w:sz w:val="24"/>
          <w:szCs w:val="24"/>
        </w:rPr>
        <w:t xml:space="preserve">the sacrum to angle away from the </w:t>
      </w:r>
      <w:proofErr w:type="spellStart"/>
      <w:r w:rsidR="00264D37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="00264D37">
        <w:rPr>
          <w:rFonts w:ascii="Times New Roman" w:hAnsi="Times New Roman" w:cs="Times New Roman"/>
          <w:sz w:val="24"/>
          <w:szCs w:val="24"/>
        </w:rPr>
        <w:t xml:space="preserve"> coxa</w:t>
      </w:r>
      <w:r w:rsidR="00E63EC8">
        <w:rPr>
          <w:rFonts w:ascii="Times New Roman" w:hAnsi="Times New Roman" w:cs="Times New Roman"/>
          <w:sz w:val="24"/>
          <w:szCs w:val="24"/>
        </w:rPr>
        <w:t xml:space="preserve">. The </w:t>
      </w:r>
      <w:r w:rsidR="00E95731">
        <w:rPr>
          <w:rFonts w:ascii="Times New Roman" w:hAnsi="Times New Roman" w:cs="Times New Roman"/>
          <w:sz w:val="24"/>
          <w:szCs w:val="24"/>
        </w:rPr>
        <w:t xml:space="preserve">movement of the sacrum will affect the </w:t>
      </w:r>
      <w:r w:rsidR="008C16AE">
        <w:rPr>
          <w:rFonts w:ascii="Times New Roman" w:hAnsi="Times New Roman" w:cs="Times New Roman"/>
          <w:sz w:val="24"/>
          <w:szCs w:val="24"/>
        </w:rPr>
        <w:t>inferior</w:t>
      </w:r>
      <w:r w:rsidR="00DB4F37">
        <w:rPr>
          <w:rFonts w:ascii="Times New Roman" w:hAnsi="Times New Roman" w:cs="Times New Roman"/>
          <w:sz w:val="24"/>
          <w:szCs w:val="24"/>
        </w:rPr>
        <w:t xml:space="preserve"> spine </w:t>
      </w:r>
      <w:r w:rsidR="00A919B8">
        <w:rPr>
          <w:rFonts w:ascii="Times New Roman" w:hAnsi="Times New Roman" w:cs="Times New Roman"/>
          <w:sz w:val="24"/>
          <w:szCs w:val="24"/>
        </w:rPr>
        <w:t xml:space="preserve">resulting in the </w:t>
      </w:r>
      <w:r w:rsidR="000F6BF1">
        <w:rPr>
          <w:rFonts w:ascii="Times New Roman" w:hAnsi="Times New Roman" w:cs="Times New Roman"/>
          <w:sz w:val="24"/>
          <w:szCs w:val="24"/>
        </w:rPr>
        <w:t>superior</w:t>
      </w:r>
      <w:r w:rsidR="00A919B8">
        <w:rPr>
          <w:rFonts w:ascii="Times New Roman" w:hAnsi="Times New Roman" w:cs="Times New Roman"/>
          <w:sz w:val="24"/>
          <w:szCs w:val="24"/>
        </w:rPr>
        <w:t xml:space="preserve"> spine and shoulders to counter the movement</w:t>
      </w:r>
      <w:r w:rsidR="008C16AE">
        <w:rPr>
          <w:rFonts w:ascii="Times New Roman" w:hAnsi="Times New Roman" w:cs="Times New Roman"/>
          <w:sz w:val="24"/>
          <w:szCs w:val="24"/>
        </w:rPr>
        <w:t xml:space="preserve"> by angling </w:t>
      </w:r>
      <w:r w:rsidR="000F6BF1">
        <w:rPr>
          <w:rFonts w:ascii="Times New Roman" w:hAnsi="Times New Roman" w:cs="Times New Roman"/>
          <w:sz w:val="24"/>
          <w:szCs w:val="24"/>
        </w:rPr>
        <w:t>in the opposite direction of the sacrum</w:t>
      </w:r>
      <w:r w:rsidR="0010630C">
        <w:rPr>
          <w:rFonts w:ascii="Times New Roman" w:hAnsi="Times New Roman" w:cs="Times New Roman"/>
          <w:sz w:val="24"/>
          <w:szCs w:val="24"/>
        </w:rPr>
        <w:t>.</w:t>
      </w:r>
      <w:r w:rsidR="001127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12764">
        <w:rPr>
          <w:rFonts w:ascii="Times New Roman" w:hAnsi="Times New Roman" w:cs="Times New Roman"/>
          <w:sz w:val="24"/>
          <w:szCs w:val="24"/>
        </w:rPr>
        <w:t>Changing</w:t>
      </w:r>
      <w:r w:rsidR="00D672DB">
        <w:rPr>
          <w:rFonts w:ascii="Times New Roman" w:hAnsi="Times New Roman" w:cs="Times New Roman"/>
          <w:sz w:val="24"/>
          <w:szCs w:val="24"/>
        </w:rPr>
        <w:t xml:space="preserve"> </w:t>
      </w:r>
      <w:r w:rsidR="00112764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112764">
        <w:rPr>
          <w:rFonts w:ascii="Times New Roman" w:hAnsi="Times New Roman" w:cs="Times New Roman"/>
          <w:sz w:val="24"/>
          <w:szCs w:val="24"/>
        </w:rPr>
        <w:t xml:space="preserve"> the foot position </w:t>
      </w:r>
      <w:r w:rsidR="00F2761F">
        <w:rPr>
          <w:rFonts w:ascii="Times New Roman" w:hAnsi="Times New Roman" w:cs="Times New Roman"/>
          <w:sz w:val="24"/>
          <w:szCs w:val="24"/>
        </w:rPr>
        <w:t>should result in a lateral head tilt.</w:t>
      </w:r>
      <w:r w:rsidR="00592428">
        <w:rPr>
          <w:rFonts w:ascii="Times New Roman" w:hAnsi="Times New Roman" w:cs="Times New Roman"/>
          <w:sz w:val="24"/>
          <w:szCs w:val="24"/>
        </w:rPr>
        <w:t xml:space="preserve"> Based on the movements throughout the body</w:t>
      </w:r>
      <w:r w:rsidR="00B92985">
        <w:rPr>
          <w:rFonts w:ascii="Times New Roman" w:hAnsi="Times New Roman" w:cs="Times New Roman"/>
          <w:sz w:val="24"/>
          <w:szCs w:val="24"/>
        </w:rPr>
        <w:t xml:space="preserve">, </w:t>
      </w:r>
      <w:r w:rsidR="00592428">
        <w:rPr>
          <w:rFonts w:ascii="Times New Roman" w:hAnsi="Times New Roman" w:cs="Times New Roman"/>
          <w:sz w:val="24"/>
          <w:szCs w:val="24"/>
        </w:rPr>
        <w:t xml:space="preserve">when the foot is </w:t>
      </w:r>
      <w:proofErr w:type="gramStart"/>
      <w:r w:rsidR="00592428">
        <w:rPr>
          <w:rFonts w:ascii="Times New Roman" w:hAnsi="Times New Roman" w:cs="Times New Roman"/>
          <w:sz w:val="24"/>
          <w:szCs w:val="24"/>
        </w:rPr>
        <w:t>pronated</w:t>
      </w:r>
      <w:proofErr w:type="gramEnd"/>
      <w:r w:rsidR="00592428">
        <w:rPr>
          <w:rFonts w:ascii="Times New Roman" w:hAnsi="Times New Roman" w:cs="Times New Roman"/>
          <w:sz w:val="24"/>
          <w:szCs w:val="24"/>
        </w:rPr>
        <w:t xml:space="preserve"> the </w:t>
      </w:r>
      <w:r w:rsidR="00EE414A">
        <w:rPr>
          <w:rFonts w:ascii="Times New Roman" w:hAnsi="Times New Roman" w:cs="Times New Roman"/>
          <w:sz w:val="24"/>
          <w:szCs w:val="24"/>
        </w:rPr>
        <w:t xml:space="preserve">lateral head </w:t>
      </w:r>
      <w:r w:rsidR="00B92985">
        <w:rPr>
          <w:rFonts w:ascii="Times New Roman" w:hAnsi="Times New Roman" w:cs="Times New Roman"/>
          <w:sz w:val="24"/>
          <w:szCs w:val="24"/>
        </w:rPr>
        <w:t>should</w:t>
      </w:r>
      <w:r w:rsidR="00EE414A">
        <w:rPr>
          <w:rFonts w:ascii="Times New Roman" w:hAnsi="Times New Roman" w:cs="Times New Roman"/>
          <w:sz w:val="24"/>
          <w:szCs w:val="24"/>
        </w:rPr>
        <w:t xml:space="preserve"> </w:t>
      </w:r>
      <w:r w:rsidR="007F282D">
        <w:rPr>
          <w:rFonts w:ascii="Times New Roman" w:hAnsi="Times New Roman" w:cs="Times New Roman"/>
          <w:sz w:val="24"/>
          <w:szCs w:val="24"/>
        </w:rPr>
        <w:t>tilt</w:t>
      </w:r>
      <w:r w:rsidR="007F282D">
        <w:rPr>
          <w:rFonts w:ascii="Times New Roman" w:hAnsi="Times New Roman" w:cs="Times New Roman"/>
          <w:sz w:val="24"/>
          <w:szCs w:val="24"/>
        </w:rPr>
        <w:t xml:space="preserve"> </w:t>
      </w:r>
      <w:r w:rsidR="00EE414A">
        <w:rPr>
          <w:rFonts w:ascii="Times New Roman" w:hAnsi="Times New Roman" w:cs="Times New Roman"/>
          <w:sz w:val="24"/>
          <w:szCs w:val="24"/>
        </w:rPr>
        <w:t xml:space="preserve">to the same side as the </w:t>
      </w:r>
      <w:r w:rsidR="00EA0831">
        <w:rPr>
          <w:rFonts w:ascii="Times New Roman" w:hAnsi="Times New Roman" w:cs="Times New Roman"/>
          <w:sz w:val="24"/>
          <w:szCs w:val="24"/>
        </w:rPr>
        <w:t xml:space="preserve">pronated foot. Supination of the foot </w:t>
      </w:r>
      <w:r w:rsidR="00F408BC">
        <w:rPr>
          <w:rFonts w:ascii="Times New Roman" w:hAnsi="Times New Roman" w:cs="Times New Roman"/>
          <w:sz w:val="24"/>
          <w:szCs w:val="24"/>
        </w:rPr>
        <w:t xml:space="preserve">results in the tibia and femur rotating eternally and knee moving laterally causing a posterior pelvic tilt in the same side </w:t>
      </w:r>
      <w:proofErr w:type="spellStart"/>
      <w:r w:rsidR="00F408BC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="00F408BC">
        <w:rPr>
          <w:rFonts w:ascii="Times New Roman" w:hAnsi="Times New Roman" w:cs="Times New Roman"/>
          <w:sz w:val="24"/>
          <w:szCs w:val="24"/>
        </w:rPr>
        <w:t xml:space="preserve"> coxa bone. The </w:t>
      </w:r>
      <w:r w:rsidR="0064646C">
        <w:rPr>
          <w:rFonts w:ascii="Times New Roman" w:hAnsi="Times New Roman" w:cs="Times New Roman"/>
          <w:sz w:val="24"/>
          <w:szCs w:val="24"/>
        </w:rPr>
        <w:t>posterior rotation</w:t>
      </w:r>
      <w:r w:rsidR="001970CD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="001970CD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="001970CD">
        <w:rPr>
          <w:rFonts w:ascii="Times New Roman" w:hAnsi="Times New Roman" w:cs="Times New Roman"/>
          <w:sz w:val="24"/>
          <w:szCs w:val="24"/>
        </w:rPr>
        <w:t xml:space="preserve"> coxa </w:t>
      </w:r>
      <w:r w:rsidR="0064646C">
        <w:rPr>
          <w:rFonts w:ascii="Times New Roman" w:hAnsi="Times New Roman" w:cs="Times New Roman"/>
          <w:sz w:val="24"/>
          <w:szCs w:val="24"/>
        </w:rPr>
        <w:t xml:space="preserve">will cause the </w:t>
      </w:r>
      <w:r w:rsidR="00AE411C">
        <w:rPr>
          <w:rFonts w:ascii="Times New Roman" w:hAnsi="Times New Roman" w:cs="Times New Roman"/>
          <w:sz w:val="24"/>
          <w:szCs w:val="24"/>
        </w:rPr>
        <w:t xml:space="preserve">iliac crest to drop and the </w:t>
      </w:r>
      <w:r w:rsidR="005C3FC4">
        <w:rPr>
          <w:rFonts w:ascii="Times New Roman" w:hAnsi="Times New Roman" w:cs="Times New Roman"/>
          <w:sz w:val="24"/>
          <w:szCs w:val="24"/>
        </w:rPr>
        <w:t xml:space="preserve">sacrum will angle towards that side. The same side shoulder will </w:t>
      </w:r>
      <w:r w:rsidR="00814AF8">
        <w:rPr>
          <w:rFonts w:ascii="Times New Roman" w:hAnsi="Times New Roman" w:cs="Times New Roman"/>
          <w:sz w:val="24"/>
          <w:szCs w:val="24"/>
        </w:rPr>
        <w:t>rise</w:t>
      </w:r>
      <w:r w:rsidR="003B562C">
        <w:rPr>
          <w:rFonts w:ascii="Times New Roman" w:hAnsi="Times New Roman" w:cs="Times New Roman"/>
          <w:sz w:val="24"/>
          <w:szCs w:val="24"/>
        </w:rPr>
        <w:t>,</w:t>
      </w:r>
      <w:r w:rsidR="005C3FC4">
        <w:rPr>
          <w:rFonts w:ascii="Times New Roman" w:hAnsi="Times New Roman" w:cs="Times New Roman"/>
          <w:sz w:val="24"/>
          <w:szCs w:val="24"/>
        </w:rPr>
        <w:t xml:space="preserve"> and the </w:t>
      </w:r>
      <w:r w:rsidR="000641B2">
        <w:rPr>
          <w:rFonts w:ascii="Times New Roman" w:hAnsi="Times New Roman" w:cs="Times New Roman"/>
          <w:sz w:val="24"/>
          <w:szCs w:val="24"/>
        </w:rPr>
        <w:t xml:space="preserve">opposite side will drop due to </w:t>
      </w:r>
      <w:r w:rsidR="003B562C">
        <w:rPr>
          <w:rFonts w:ascii="Times New Roman" w:hAnsi="Times New Roman" w:cs="Times New Roman"/>
          <w:sz w:val="24"/>
          <w:szCs w:val="24"/>
        </w:rPr>
        <w:t>the superior</w:t>
      </w:r>
      <w:r w:rsidR="00590217">
        <w:rPr>
          <w:rFonts w:ascii="Times New Roman" w:hAnsi="Times New Roman" w:cs="Times New Roman"/>
          <w:sz w:val="24"/>
          <w:szCs w:val="24"/>
        </w:rPr>
        <w:t xml:space="preserve"> </w:t>
      </w:r>
      <w:r w:rsidR="000641B2">
        <w:rPr>
          <w:rFonts w:ascii="Times New Roman" w:hAnsi="Times New Roman" w:cs="Times New Roman"/>
          <w:sz w:val="24"/>
          <w:szCs w:val="24"/>
        </w:rPr>
        <w:t>spine countering the movements of the</w:t>
      </w:r>
      <w:r w:rsidR="00590217">
        <w:rPr>
          <w:rFonts w:ascii="Times New Roman" w:hAnsi="Times New Roman" w:cs="Times New Roman"/>
          <w:sz w:val="24"/>
          <w:szCs w:val="24"/>
        </w:rPr>
        <w:t xml:space="preserve"> </w:t>
      </w:r>
      <w:r w:rsidR="000871C6">
        <w:rPr>
          <w:rFonts w:ascii="Times New Roman" w:hAnsi="Times New Roman" w:cs="Times New Roman"/>
          <w:sz w:val="24"/>
          <w:szCs w:val="24"/>
        </w:rPr>
        <w:t xml:space="preserve">inferior spine. Supination </w:t>
      </w:r>
      <w:r w:rsidR="00935DA9">
        <w:rPr>
          <w:rFonts w:ascii="Times New Roman" w:hAnsi="Times New Roman" w:cs="Times New Roman"/>
          <w:sz w:val="24"/>
          <w:szCs w:val="24"/>
        </w:rPr>
        <w:t xml:space="preserve">should </w:t>
      </w:r>
      <w:r w:rsidR="003B562C">
        <w:rPr>
          <w:rFonts w:ascii="Times New Roman" w:hAnsi="Times New Roman" w:cs="Times New Roman"/>
          <w:sz w:val="24"/>
          <w:szCs w:val="24"/>
        </w:rPr>
        <w:t>cause the head to tilt to the opposite side of the supinated foot.</w:t>
      </w:r>
      <w:r w:rsidR="002B7F3D">
        <w:rPr>
          <w:rFonts w:ascii="Times New Roman" w:hAnsi="Times New Roman" w:cs="Times New Roman"/>
          <w:sz w:val="24"/>
          <w:szCs w:val="24"/>
        </w:rPr>
        <w:t xml:space="preserve"> </w:t>
      </w:r>
      <w:r w:rsidR="006F530C">
        <w:rPr>
          <w:rFonts w:ascii="Times New Roman" w:hAnsi="Times New Roman" w:cs="Times New Roman"/>
          <w:sz w:val="24"/>
          <w:szCs w:val="24"/>
        </w:rPr>
        <w:t xml:space="preserve">To collect data </w:t>
      </w:r>
      <w:r w:rsidR="00972B0C">
        <w:rPr>
          <w:rFonts w:ascii="Times New Roman" w:hAnsi="Times New Roman" w:cs="Times New Roman"/>
          <w:sz w:val="24"/>
          <w:szCs w:val="24"/>
        </w:rPr>
        <w:t xml:space="preserve">a </w:t>
      </w:r>
      <w:r w:rsidR="003C2EC9">
        <w:rPr>
          <w:rFonts w:ascii="Times New Roman" w:hAnsi="Times New Roman" w:cs="Times New Roman"/>
          <w:sz w:val="24"/>
          <w:szCs w:val="24"/>
        </w:rPr>
        <w:t xml:space="preserve">15 </w:t>
      </w:r>
      <w:r w:rsidR="0045197F">
        <w:rPr>
          <w:rFonts w:ascii="Times New Roman" w:hAnsi="Times New Roman" w:cs="Times New Roman"/>
          <w:sz w:val="24"/>
          <w:szCs w:val="24"/>
        </w:rPr>
        <w:t>millimeter,</w:t>
      </w:r>
      <w:r w:rsidR="003C2EC9">
        <w:rPr>
          <w:rFonts w:ascii="Times New Roman" w:hAnsi="Times New Roman" w:cs="Times New Roman"/>
          <w:sz w:val="24"/>
          <w:szCs w:val="24"/>
        </w:rPr>
        <w:t xml:space="preserve"> heal lift </w:t>
      </w:r>
      <w:r w:rsidR="00AF7DF7">
        <w:rPr>
          <w:rFonts w:ascii="Times New Roman" w:hAnsi="Times New Roman" w:cs="Times New Roman"/>
          <w:sz w:val="24"/>
          <w:szCs w:val="24"/>
        </w:rPr>
        <w:t>was</w:t>
      </w:r>
      <w:r w:rsidR="003C2EC9">
        <w:rPr>
          <w:rFonts w:ascii="Times New Roman" w:hAnsi="Times New Roman" w:cs="Times New Roman"/>
          <w:sz w:val="24"/>
          <w:szCs w:val="24"/>
        </w:rPr>
        <w:t xml:space="preserve"> used </w:t>
      </w:r>
      <w:r w:rsidR="00316DA5">
        <w:rPr>
          <w:rFonts w:ascii="Times New Roman" w:hAnsi="Times New Roman" w:cs="Times New Roman"/>
          <w:sz w:val="24"/>
          <w:szCs w:val="24"/>
        </w:rPr>
        <w:t xml:space="preserve">to induce </w:t>
      </w:r>
      <w:r w:rsidR="008C6004">
        <w:rPr>
          <w:rFonts w:ascii="Times New Roman" w:hAnsi="Times New Roman" w:cs="Times New Roman"/>
          <w:sz w:val="24"/>
          <w:szCs w:val="24"/>
        </w:rPr>
        <w:t>supination and pronation of the</w:t>
      </w:r>
      <w:r w:rsidR="006358FE">
        <w:rPr>
          <w:rFonts w:ascii="Times New Roman" w:hAnsi="Times New Roman" w:cs="Times New Roman"/>
          <w:sz w:val="24"/>
          <w:szCs w:val="24"/>
        </w:rPr>
        <w:t xml:space="preserve"> </w:t>
      </w:r>
      <w:r w:rsidR="006D67D7">
        <w:rPr>
          <w:rFonts w:ascii="Times New Roman" w:hAnsi="Times New Roman" w:cs="Times New Roman"/>
          <w:sz w:val="24"/>
          <w:szCs w:val="24"/>
        </w:rPr>
        <w:t xml:space="preserve">right </w:t>
      </w:r>
      <w:r w:rsidR="006358FE">
        <w:rPr>
          <w:rFonts w:ascii="Times New Roman" w:hAnsi="Times New Roman" w:cs="Times New Roman"/>
          <w:sz w:val="24"/>
          <w:szCs w:val="24"/>
        </w:rPr>
        <w:t>f</w:t>
      </w:r>
      <w:r w:rsidR="006D67D7">
        <w:rPr>
          <w:rFonts w:ascii="Times New Roman" w:hAnsi="Times New Roman" w:cs="Times New Roman"/>
          <w:sz w:val="24"/>
          <w:szCs w:val="24"/>
        </w:rPr>
        <w:t>oo</w:t>
      </w:r>
      <w:r w:rsidR="006358FE">
        <w:rPr>
          <w:rFonts w:ascii="Times New Roman" w:hAnsi="Times New Roman" w:cs="Times New Roman"/>
          <w:sz w:val="24"/>
          <w:szCs w:val="24"/>
        </w:rPr>
        <w:t>t.</w:t>
      </w:r>
      <w:r w:rsidR="0054516E">
        <w:rPr>
          <w:rFonts w:ascii="Times New Roman" w:hAnsi="Times New Roman" w:cs="Times New Roman"/>
          <w:sz w:val="24"/>
          <w:szCs w:val="24"/>
        </w:rPr>
        <w:t xml:space="preserve"> </w:t>
      </w:r>
      <w:r w:rsidR="00291489">
        <w:rPr>
          <w:rFonts w:ascii="Times New Roman" w:hAnsi="Times New Roman" w:cs="Times New Roman"/>
          <w:sz w:val="24"/>
          <w:szCs w:val="24"/>
        </w:rPr>
        <w:t>Sticker</w:t>
      </w:r>
      <w:r w:rsidR="00C15CB4">
        <w:rPr>
          <w:rFonts w:ascii="Times New Roman" w:hAnsi="Times New Roman" w:cs="Times New Roman"/>
          <w:sz w:val="24"/>
          <w:szCs w:val="24"/>
        </w:rPr>
        <w:t>s</w:t>
      </w:r>
      <w:r w:rsidR="00291489">
        <w:rPr>
          <w:rFonts w:ascii="Times New Roman" w:hAnsi="Times New Roman" w:cs="Times New Roman"/>
          <w:sz w:val="24"/>
          <w:szCs w:val="24"/>
        </w:rPr>
        <w:t xml:space="preserve"> w</w:t>
      </w:r>
      <w:r w:rsidR="00AF7DF7">
        <w:rPr>
          <w:rFonts w:ascii="Times New Roman" w:hAnsi="Times New Roman" w:cs="Times New Roman"/>
          <w:sz w:val="24"/>
          <w:szCs w:val="24"/>
        </w:rPr>
        <w:t xml:space="preserve">ere </w:t>
      </w:r>
      <w:r w:rsidR="00291489">
        <w:rPr>
          <w:rFonts w:ascii="Times New Roman" w:hAnsi="Times New Roman" w:cs="Times New Roman"/>
          <w:sz w:val="24"/>
          <w:szCs w:val="24"/>
        </w:rPr>
        <w:t xml:space="preserve">placed next to the </w:t>
      </w:r>
      <w:r w:rsidR="00C15CB4">
        <w:rPr>
          <w:rFonts w:ascii="Times New Roman" w:hAnsi="Times New Roman" w:cs="Times New Roman"/>
          <w:sz w:val="24"/>
          <w:szCs w:val="24"/>
        </w:rPr>
        <w:t>people’s</w:t>
      </w:r>
      <w:r w:rsidR="00E56078">
        <w:rPr>
          <w:rFonts w:ascii="Times New Roman" w:hAnsi="Times New Roman" w:cs="Times New Roman"/>
          <w:sz w:val="24"/>
          <w:szCs w:val="24"/>
        </w:rPr>
        <w:t xml:space="preserve"> lateral </w:t>
      </w:r>
      <w:r w:rsidR="004A519B">
        <w:rPr>
          <w:rFonts w:ascii="Times New Roman" w:hAnsi="Times New Roman" w:cs="Times New Roman"/>
          <w:sz w:val="24"/>
          <w:szCs w:val="24"/>
        </w:rPr>
        <w:t>canthi</w:t>
      </w:r>
      <w:r w:rsidR="00C15CB4">
        <w:rPr>
          <w:rFonts w:ascii="Times New Roman" w:hAnsi="Times New Roman" w:cs="Times New Roman"/>
          <w:sz w:val="24"/>
          <w:szCs w:val="24"/>
        </w:rPr>
        <w:t>.</w:t>
      </w:r>
      <w:r w:rsidR="0054516E">
        <w:rPr>
          <w:rFonts w:ascii="Times New Roman" w:hAnsi="Times New Roman" w:cs="Times New Roman"/>
          <w:sz w:val="24"/>
          <w:szCs w:val="24"/>
        </w:rPr>
        <w:t xml:space="preserve"> The </w:t>
      </w:r>
      <w:r w:rsidR="006D67D7">
        <w:rPr>
          <w:rFonts w:ascii="Times New Roman" w:hAnsi="Times New Roman" w:cs="Times New Roman"/>
          <w:sz w:val="24"/>
          <w:szCs w:val="24"/>
        </w:rPr>
        <w:t>subject</w:t>
      </w:r>
      <w:r w:rsidR="0054516E">
        <w:rPr>
          <w:rFonts w:ascii="Times New Roman" w:hAnsi="Times New Roman" w:cs="Times New Roman"/>
          <w:sz w:val="24"/>
          <w:szCs w:val="24"/>
        </w:rPr>
        <w:t xml:space="preserve"> </w:t>
      </w:r>
      <w:r w:rsidR="00591557">
        <w:rPr>
          <w:rFonts w:ascii="Times New Roman" w:hAnsi="Times New Roman" w:cs="Times New Roman"/>
          <w:sz w:val="24"/>
          <w:szCs w:val="24"/>
        </w:rPr>
        <w:t>stood</w:t>
      </w:r>
      <w:r w:rsidR="00E25B76">
        <w:rPr>
          <w:rFonts w:ascii="Times New Roman" w:hAnsi="Times New Roman" w:cs="Times New Roman"/>
          <w:sz w:val="24"/>
          <w:szCs w:val="24"/>
        </w:rPr>
        <w:t xml:space="preserve"> in their normal stance with no adjustment and a picture </w:t>
      </w:r>
      <w:r w:rsidR="0045197F">
        <w:rPr>
          <w:rFonts w:ascii="Times New Roman" w:hAnsi="Times New Roman" w:cs="Times New Roman"/>
          <w:sz w:val="24"/>
          <w:szCs w:val="24"/>
        </w:rPr>
        <w:t>was taken</w:t>
      </w:r>
      <w:r w:rsidR="00E25B76">
        <w:rPr>
          <w:rFonts w:ascii="Times New Roman" w:hAnsi="Times New Roman" w:cs="Times New Roman"/>
          <w:sz w:val="24"/>
          <w:szCs w:val="24"/>
        </w:rPr>
        <w:t xml:space="preserve"> and used </w:t>
      </w:r>
      <w:r w:rsidR="00AB500D">
        <w:rPr>
          <w:rFonts w:ascii="Times New Roman" w:hAnsi="Times New Roman" w:cs="Times New Roman"/>
          <w:sz w:val="24"/>
          <w:szCs w:val="24"/>
        </w:rPr>
        <w:t>as a</w:t>
      </w:r>
      <w:r w:rsidR="00E25B76">
        <w:rPr>
          <w:rFonts w:ascii="Times New Roman" w:hAnsi="Times New Roman" w:cs="Times New Roman"/>
          <w:sz w:val="24"/>
          <w:szCs w:val="24"/>
        </w:rPr>
        <w:t xml:space="preserve"> control.</w:t>
      </w:r>
      <w:r w:rsidR="001A0472">
        <w:rPr>
          <w:rFonts w:ascii="Times New Roman" w:hAnsi="Times New Roman" w:cs="Times New Roman"/>
          <w:sz w:val="24"/>
          <w:szCs w:val="24"/>
        </w:rPr>
        <w:t xml:space="preserve"> </w:t>
      </w:r>
      <w:r w:rsidR="002B7EDD">
        <w:rPr>
          <w:rFonts w:ascii="Times New Roman" w:hAnsi="Times New Roman" w:cs="Times New Roman"/>
          <w:sz w:val="24"/>
          <w:szCs w:val="24"/>
        </w:rPr>
        <w:t xml:space="preserve">The position of </w:t>
      </w:r>
      <w:r w:rsidR="003E5DF9">
        <w:rPr>
          <w:rFonts w:ascii="Times New Roman" w:hAnsi="Times New Roman" w:cs="Times New Roman"/>
          <w:sz w:val="24"/>
          <w:szCs w:val="24"/>
        </w:rPr>
        <w:t>the right</w:t>
      </w:r>
      <w:r w:rsidR="002B7EDD">
        <w:rPr>
          <w:rFonts w:ascii="Times New Roman" w:hAnsi="Times New Roman" w:cs="Times New Roman"/>
          <w:sz w:val="24"/>
          <w:szCs w:val="24"/>
        </w:rPr>
        <w:t xml:space="preserve"> foot </w:t>
      </w:r>
      <w:r w:rsidR="0045197F">
        <w:rPr>
          <w:rFonts w:ascii="Times New Roman" w:hAnsi="Times New Roman" w:cs="Times New Roman"/>
          <w:sz w:val="24"/>
          <w:szCs w:val="24"/>
        </w:rPr>
        <w:t>was</w:t>
      </w:r>
      <w:r w:rsidR="002B7EDD">
        <w:rPr>
          <w:rFonts w:ascii="Times New Roman" w:hAnsi="Times New Roman" w:cs="Times New Roman"/>
          <w:sz w:val="24"/>
          <w:szCs w:val="24"/>
        </w:rPr>
        <w:t xml:space="preserve"> adjusted to </w:t>
      </w:r>
      <w:r w:rsidR="00B802E6">
        <w:rPr>
          <w:rFonts w:ascii="Times New Roman" w:hAnsi="Times New Roman" w:cs="Times New Roman"/>
          <w:sz w:val="24"/>
          <w:szCs w:val="24"/>
        </w:rPr>
        <w:t>both pronation and supination</w:t>
      </w:r>
      <w:r w:rsidR="001262E0">
        <w:rPr>
          <w:rFonts w:ascii="Times New Roman" w:hAnsi="Times New Roman" w:cs="Times New Roman"/>
          <w:sz w:val="24"/>
          <w:szCs w:val="24"/>
        </w:rPr>
        <w:t xml:space="preserve">. A picture </w:t>
      </w:r>
      <w:r w:rsidR="0045197F">
        <w:rPr>
          <w:rFonts w:ascii="Times New Roman" w:hAnsi="Times New Roman" w:cs="Times New Roman"/>
          <w:sz w:val="24"/>
          <w:szCs w:val="24"/>
        </w:rPr>
        <w:t>was</w:t>
      </w:r>
      <w:r w:rsidR="001262E0">
        <w:rPr>
          <w:rFonts w:ascii="Times New Roman" w:hAnsi="Times New Roman" w:cs="Times New Roman"/>
          <w:sz w:val="24"/>
          <w:szCs w:val="24"/>
        </w:rPr>
        <w:t xml:space="preserve"> taken at each adjustment so data can be </w:t>
      </w:r>
      <w:r w:rsidR="003B562C">
        <w:rPr>
          <w:rFonts w:ascii="Times New Roman" w:hAnsi="Times New Roman" w:cs="Times New Roman"/>
          <w:sz w:val="24"/>
          <w:szCs w:val="24"/>
        </w:rPr>
        <w:t>collected,</w:t>
      </w:r>
      <w:r w:rsidR="001262E0">
        <w:rPr>
          <w:rFonts w:ascii="Times New Roman" w:hAnsi="Times New Roman" w:cs="Times New Roman"/>
          <w:sz w:val="24"/>
          <w:szCs w:val="24"/>
        </w:rPr>
        <w:t xml:space="preserve"> and movements can be monitored</w:t>
      </w:r>
      <w:r w:rsidR="00396D9D">
        <w:rPr>
          <w:rFonts w:ascii="Times New Roman" w:hAnsi="Times New Roman" w:cs="Times New Roman"/>
          <w:sz w:val="24"/>
          <w:szCs w:val="24"/>
        </w:rPr>
        <w:t xml:space="preserve"> </w:t>
      </w:r>
      <w:r w:rsidR="004657B4">
        <w:rPr>
          <w:rFonts w:ascii="Times New Roman" w:hAnsi="Times New Roman" w:cs="Times New Roman"/>
          <w:sz w:val="24"/>
          <w:szCs w:val="24"/>
        </w:rPr>
        <w:t>separately</w:t>
      </w:r>
      <w:r w:rsidR="001262E0">
        <w:rPr>
          <w:rFonts w:ascii="Times New Roman" w:hAnsi="Times New Roman" w:cs="Times New Roman"/>
          <w:sz w:val="24"/>
          <w:szCs w:val="24"/>
        </w:rPr>
        <w:t>.</w:t>
      </w:r>
      <w:r w:rsidR="00D05119">
        <w:rPr>
          <w:rFonts w:ascii="Times New Roman" w:hAnsi="Times New Roman" w:cs="Times New Roman"/>
          <w:sz w:val="24"/>
          <w:szCs w:val="24"/>
        </w:rPr>
        <w:t xml:space="preserve"> A protractor was used to determine the change in the angle </w:t>
      </w:r>
      <w:r w:rsidR="00394C9E">
        <w:rPr>
          <w:rFonts w:ascii="Times New Roman" w:hAnsi="Times New Roman" w:cs="Times New Roman"/>
          <w:sz w:val="24"/>
          <w:szCs w:val="24"/>
        </w:rPr>
        <w:t>showing the movement of the head.</w:t>
      </w:r>
      <w:r w:rsidR="003027EE">
        <w:rPr>
          <w:rFonts w:ascii="Times New Roman" w:hAnsi="Times New Roman" w:cs="Times New Roman"/>
          <w:sz w:val="24"/>
          <w:szCs w:val="24"/>
        </w:rPr>
        <w:t xml:space="preserve"> </w:t>
      </w:r>
      <w:r w:rsidR="004657B4">
        <w:rPr>
          <w:rFonts w:ascii="Times New Roman" w:hAnsi="Times New Roman" w:cs="Times New Roman"/>
          <w:sz w:val="24"/>
          <w:szCs w:val="24"/>
        </w:rPr>
        <w:t xml:space="preserve">Data analysis </w:t>
      </w:r>
      <w:r w:rsidR="009A0000">
        <w:rPr>
          <w:rFonts w:ascii="Times New Roman" w:hAnsi="Times New Roman" w:cs="Times New Roman"/>
          <w:sz w:val="24"/>
          <w:szCs w:val="24"/>
        </w:rPr>
        <w:t>is currently underway. Preliminary results support</w:t>
      </w:r>
      <w:r w:rsidR="00CB5722">
        <w:rPr>
          <w:rFonts w:ascii="Times New Roman" w:hAnsi="Times New Roman" w:cs="Times New Roman"/>
          <w:sz w:val="24"/>
          <w:szCs w:val="24"/>
        </w:rPr>
        <w:t xml:space="preserve"> </w:t>
      </w:r>
      <w:r w:rsidR="00DE259E">
        <w:rPr>
          <w:rFonts w:ascii="Times New Roman" w:hAnsi="Times New Roman" w:cs="Times New Roman"/>
          <w:sz w:val="24"/>
          <w:szCs w:val="24"/>
        </w:rPr>
        <w:t>hypothesis</w:t>
      </w:r>
      <w:r w:rsidR="00FB2AD5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7323F5" w:rsidRPr="00D05119" w:rsidSect="00732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68"/>
    <w:rsid w:val="00003260"/>
    <w:rsid w:val="00007498"/>
    <w:rsid w:val="0005101F"/>
    <w:rsid w:val="00051E3F"/>
    <w:rsid w:val="00063919"/>
    <w:rsid w:val="000641B2"/>
    <w:rsid w:val="00070C4C"/>
    <w:rsid w:val="00071295"/>
    <w:rsid w:val="00077A9C"/>
    <w:rsid w:val="000871C6"/>
    <w:rsid w:val="00092070"/>
    <w:rsid w:val="000A2571"/>
    <w:rsid w:val="000A5C1B"/>
    <w:rsid w:val="000B07C3"/>
    <w:rsid w:val="000C16D3"/>
    <w:rsid w:val="000C7462"/>
    <w:rsid w:val="000F6BF1"/>
    <w:rsid w:val="0010630C"/>
    <w:rsid w:val="00112764"/>
    <w:rsid w:val="00114D9E"/>
    <w:rsid w:val="001262E0"/>
    <w:rsid w:val="00126599"/>
    <w:rsid w:val="00130CCB"/>
    <w:rsid w:val="001412E5"/>
    <w:rsid w:val="0015568D"/>
    <w:rsid w:val="001618FC"/>
    <w:rsid w:val="001918DE"/>
    <w:rsid w:val="001970CD"/>
    <w:rsid w:val="001A0472"/>
    <w:rsid w:val="001B142A"/>
    <w:rsid w:val="001B74A1"/>
    <w:rsid w:val="001C06E4"/>
    <w:rsid w:val="001D024A"/>
    <w:rsid w:val="001F1008"/>
    <w:rsid w:val="001F1676"/>
    <w:rsid w:val="001F180A"/>
    <w:rsid w:val="00202BA5"/>
    <w:rsid w:val="002057A6"/>
    <w:rsid w:val="00227FC5"/>
    <w:rsid w:val="002503C4"/>
    <w:rsid w:val="002522AD"/>
    <w:rsid w:val="00264D37"/>
    <w:rsid w:val="00291489"/>
    <w:rsid w:val="002B7EDD"/>
    <w:rsid w:val="002B7F3D"/>
    <w:rsid w:val="002D243A"/>
    <w:rsid w:val="002E2937"/>
    <w:rsid w:val="003027EE"/>
    <w:rsid w:val="0031362F"/>
    <w:rsid w:val="0031656A"/>
    <w:rsid w:val="00316DA5"/>
    <w:rsid w:val="00330B9A"/>
    <w:rsid w:val="00377260"/>
    <w:rsid w:val="00394C9E"/>
    <w:rsid w:val="00396D9D"/>
    <w:rsid w:val="003A4971"/>
    <w:rsid w:val="003B3E93"/>
    <w:rsid w:val="003B562C"/>
    <w:rsid w:val="003C0769"/>
    <w:rsid w:val="003C2EC9"/>
    <w:rsid w:val="003E5DF9"/>
    <w:rsid w:val="00402446"/>
    <w:rsid w:val="00423166"/>
    <w:rsid w:val="0043375E"/>
    <w:rsid w:val="0045197F"/>
    <w:rsid w:val="004657B4"/>
    <w:rsid w:val="004A519B"/>
    <w:rsid w:val="004C5374"/>
    <w:rsid w:val="004E3E7A"/>
    <w:rsid w:val="004F039E"/>
    <w:rsid w:val="004F0F99"/>
    <w:rsid w:val="005226C2"/>
    <w:rsid w:val="0054516E"/>
    <w:rsid w:val="00545257"/>
    <w:rsid w:val="00556F4E"/>
    <w:rsid w:val="00586D72"/>
    <w:rsid w:val="00590217"/>
    <w:rsid w:val="00591557"/>
    <w:rsid w:val="00592428"/>
    <w:rsid w:val="005C3FC4"/>
    <w:rsid w:val="005C6905"/>
    <w:rsid w:val="005D3403"/>
    <w:rsid w:val="005D7056"/>
    <w:rsid w:val="005F424F"/>
    <w:rsid w:val="005F68C2"/>
    <w:rsid w:val="0060003F"/>
    <w:rsid w:val="006135B3"/>
    <w:rsid w:val="006358FE"/>
    <w:rsid w:val="00641FF1"/>
    <w:rsid w:val="00645FC6"/>
    <w:rsid w:val="0064646C"/>
    <w:rsid w:val="00657F36"/>
    <w:rsid w:val="00690FE2"/>
    <w:rsid w:val="006A796E"/>
    <w:rsid w:val="006B29B9"/>
    <w:rsid w:val="006D67D7"/>
    <w:rsid w:val="006F15E0"/>
    <w:rsid w:val="006F530C"/>
    <w:rsid w:val="006F6909"/>
    <w:rsid w:val="0070004C"/>
    <w:rsid w:val="007133FC"/>
    <w:rsid w:val="007323F5"/>
    <w:rsid w:val="00737089"/>
    <w:rsid w:val="007878C9"/>
    <w:rsid w:val="007951EE"/>
    <w:rsid w:val="007F282D"/>
    <w:rsid w:val="00812599"/>
    <w:rsid w:val="00814AF8"/>
    <w:rsid w:val="00823FF6"/>
    <w:rsid w:val="00825368"/>
    <w:rsid w:val="008934DD"/>
    <w:rsid w:val="008937FB"/>
    <w:rsid w:val="008C16AE"/>
    <w:rsid w:val="008C6004"/>
    <w:rsid w:val="008D0D82"/>
    <w:rsid w:val="00922062"/>
    <w:rsid w:val="00935DA9"/>
    <w:rsid w:val="00941E51"/>
    <w:rsid w:val="00955368"/>
    <w:rsid w:val="009603A5"/>
    <w:rsid w:val="00972B0C"/>
    <w:rsid w:val="00974808"/>
    <w:rsid w:val="009769BB"/>
    <w:rsid w:val="00992A98"/>
    <w:rsid w:val="009A0000"/>
    <w:rsid w:val="009B249B"/>
    <w:rsid w:val="009E22A0"/>
    <w:rsid w:val="00A057C9"/>
    <w:rsid w:val="00A24444"/>
    <w:rsid w:val="00A26704"/>
    <w:rsid w:val="00A42731"/>
    <w:rsid w:val="00A640C7"/>
    <w:rsid w:val="00A919B8"/>
    <w:rsid w:val="00AA3762"/>
    <w:rsid w:val="00AB500D"/>
    <w:rsid w:val="00AC5117"/>
    <w:rsid w:val="00AD2BA4"/>
    <w:rsid w:val="00AD2FD5"/>
    <w:rsid w:val="00AE123C"/>
    <w:rsid w:val="00AE411C"/>
    <w:rsid w:val="00AF7DF7"/>
    <w:rsid w:val="00B4574C"/>
    <w:rsid w:val="00B504F2"/>
    <w:rsid w:val="00B55E7D"/>
    <w:rsid w:val="00B623F2"/>
    <w:rsid w:val="00B7510E"/>
    <w:rsid w:val="00B802E6"/>
    <w:rsid w:val="00B87B6E"/>
    <w:rsid w:val="00B92985"/>
    <w:rsid w:val="00BC2DAC"/>
    <w:rsid w:val="00BD4241"/>
    <w:rsid w:val="00C15CB4"/>
    <w:rsid w:val="00C329DE"/>
    <w:rsid w:val="00C4599C"/>
    <w:rsid w:val="00C5505F"/>
    <w:rsid w:val="00C57CEC"/>
    <w:rsid w:val="00C61D8D"/>
    <w:rsid w:val="00C665A1"/>
    <w:rsid w:val="00C73ACC"/>
    <w:rsid w:val="00C7792F"/>
    <w:rsid w:val="00CB2DCD"/>
    <w:rsid w:val="00CB5722"/>
    <w:rsid w:val="00CD4891"/>
    <w:rsid w:val="00CE1A0A"/>
    <w:rsid w:val="00CE34AC"/>
    <w:rsid w:val="00CF4E92"/>
    <w:rsid w:val="00D05119"/>
    <w:rsid w:val="00D12542"/>
    <w:rsid w:val="00D33C81"/>
    <w:rsid w:val="00D63564"/>
    <w:rsid w:val="00D672DB"/>
    <w:rsid w:val="00D875E5"/>
    <w:rsid w:val="00DA3480"/>
    <w:rsid w:val="00DB4F37"/>
    <w:rsid w:val="00DC1DE8"/>
    <w:rsid w:val="00DE259E"/>
    <w:rsid w:val="00E1229C"/>
    <w:rsid w:val="00E25B76"/>
    <w:rsid w:val="00E34792"/>
    <w:rsid w:val="00E54CB8"/>
    <w:rsid w:val="00E56078"/>
    <w:rsid w:val="00E63EC8"/>
    <w:rsid w:val="00E64D97"/>
    <w:rsid w:val="00E87FE5"/>
    <w:rsid w:val="00E95731"/>
    <w:rsid w:val="00EA0831"/>
    <w:rsid w:val="00EA4455"/>
    <w:rsid w:val="00EB740D"/>
    <w:rsid w:val="00EE414A"/>
    <w:rsid w:val="00F11ACE"/>
    <w:rsid w:val="00F21289"/>
    <w:rsid w:val="00F241C2"/>
    <w:rsid w:val="00F2761F"/>
    <w:rsid w:val="00F408BC"/>
    <w:rsid w:val="00FB2AD5"/>
    <w:rsid w:val="00FD5766"/>
    <w:rsid w:val="00FE1553"/>
    <w:rsid w:val="00FE25F9"/>
    <w:rsid w:val="00FF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919FD"/>
  <w15:chartTrackingRefBased/>
  <w15:docId w15:val="{A85B5723-210E-4323-9758-0B908A48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7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morgan.ekwall@eagles.csc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855C154A78948B96C0C6E5FD94A1B" ma:contentTypeVersion="10" ma:contentTypeDescription="Create a new document." ma:contentTypeScope="" ma:versionID="8577a068fdd36fc0fd32e786c10ab5cf">
  <xsd:schema xmlns:xsd="http://www.w3.org/2001/XMLSchema" xmlns:xs="http://www.w3.org/2001/XMLSchema" xmlns:p="http://schemas.microsoft.com/office/2006/metadata/properties" xmlns:ns3="23ae0610-97bb-4778-b5d7-eea636e40cf1" targetNamespace="http://schemas.microsoft.com/office/2006/metadata/properties" ma:root="true" ma:fieldsID="4127ace599479c51072a9fdae25ae6f9" ns3:_="">
    <xsd:import namespace="23ae0610-97bb-4778-b5d7-eea636e40c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0610-97bb-4778-b5d7-eea636e40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15C48A-641C-4DDB-BE74-A5EC4A2D98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792093-0FAD-4269-B8AB-CB22B45D3B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2C425F-BC75-4A0A-BB82-E43FB2ABF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ae0610-97bb-4778-b5d7-eea636e40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 - Lincoln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Harwood</dc:creator>
  <cp:keywords/>
  <dc:description/>
  <cp:lastModifiedBy>Ekwall, Morgan</cp:lastModifiedBy>
  <cp:revision>165</cp:revision>
  <dcterms:created xsi:type="dcterms:W3CDTF">2024-11-20T02:14:00Z</dcterms:created>
  <dcterms:modified xsi:type="dcterms:W3CDTF">2025-02-28T19:13:00Z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0x01010059E855C154A78948B96C0C6E5FD94A1B</vt:lpwstr>
  </property>
</Properties>
</file>