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54C163AB" w:rsidR="00D12542" w:rsidRPr="00625892" w:rsidRDefault="0019087C" w:rsidP="00D125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5892">
        <w:rPr>
          <w:rFonts w:ascii="Times New Roman" w:hAnsi="Times New Roman" w:cs="Times New Roman"/>
          <w:b/>
          <w:bCs/>
          <w:sz w:val="24"/>
          <w:szCs w:val="24"/>
        </w:rPr>
        <w:t>REVITALIZING HERITAGE: A NUTRITIONAL COMPARISON OF TRADITIONAL EAGLE CORN AND INDUSTRIAL CORN VARIETIES</w:t>
      </w:r>
    </w:p>
    <w:p w14:paraId="043C0729" w14:textId="47C475F4" w:rsidR="00DC1DE8" w:rsidRPr="00625892" w:rsidRDefault="0019087C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  <w:u w:val="single"/>
        </w:rPr>
        <w:t>Jiah Marks Sr.</w:t>
      </w:r>
      <w:r w:rsidR="00DC1DE8" w:rsidRPr="00CF0C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CF0C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,2</w:t>
      </w:r>
      <w:r w:rsidRPr="00CF0C11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 w:rsidR="00955368" w:rsidRPr="00CF0C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0C11">
        <w:rPr>
          <w:rFonts w:ascii="Times New Roman" w:hAnsi="Times New Roman" w:cs="Times New Roman"/>
          <w:sz w:val="24"/>
          <w:szCs w:val="24"/>
          <w:u w:val="single"/>
        </w:rPr>
        <w:t>Maeghan Murie</w:t>
      </w:r>
      <w:r w:rsidR="00DC1DE8" w:rsidRPr="00CF0C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62589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5892">
          <w:rPr>
            <w:rStyle w:val="Hyperlink"/>
            <w:rFonts w:ascii="Times New Roman" w:hAnsi="Times New Roman" w:cs="Times New Roman"/>
            <w:sz w:val="24"/>
            <w:szCs w:val="24"/>
          </w:rPr>
          <w:t>mmurie@thenicc.edu</w:t>
        </w:r>
      </w:hyperlink>
      <w:r w:rsidRPr="00625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35FC" w14:textId="449EECDE" w:rsidR="00DC1DE8" w:rsidRPr="00625892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1 - 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19087C" w:rsidRPr="00625892">
        <w:rPr>
          <w:rFonts w:ascii="Times New Roman" w:hAnsi="Times New Roman" w:cs="Times New Roman"/>
          <w:sz w:val="24"/>
          <w:szCs w:val="24"/>
        </w:rPr>
        <w:t>Math &amp; Science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, </w:t>
      </w:r>
      <w:r w:rsidR="0019087C" w:rsidRPr="00625892">
        <w:rPr>
          <w:rFonts w:ascii="Times New Roman" w:hAnsi="Times New Roman" w:cs="Times New Roman"/>
          <w:sz w:val="24"/>
          <w:szCs w:val="24"/>
        </w:rPr>
        <w:t>Nebraska Indian Community College, Macy</w:t>
      </w:r>
      <w:r w:rsidRPr="006258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25892"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68F04F5A" w14:textId="3DD67196" w:rsidR="00955368" w:rsidRPr="00625892" w:rsidRDefault="00DC1DE8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2 - 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19087C" w:rsidRPr="00625892">
        <w:rPr>
          <w:rFonts w:ascii="Times New Roman" w:hAnsi="Times New Roman" w:cs="Times New Roman"/>
          <w:sz w:val="24"/>
          <w:szCs w:val="24"/>
        </w:rPr>
        <w:t>Math &amp; Science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, </w:t>
      </w:r>
      <w:r w:rsidR="0019087C" w:rsidRPr="00625892">
        <w:rPr>
          <w:rFonts w:ascii="Times New Roman" w:hAnsi="Times New Roman" w:cs="Times New Roman"/>
          <w:sz w:val="24"/>
          <w:szCs w:val="24"/>
        </w:rPr>
        <w:t>Pawnee Nation</w:t>
      </w:r>
      <w:r w:rsidRPr="00625892">
        <w:rPr>
          <w:rFonts w:ascii="Times New Roman" w:hAnsi="Times New Roman" w:cs="Times New Roman"/>
          <w:sz w:val="24"/>
          <w:szCs w:val="24"/>
        </w:rPr>
        <w:t xml:space="preserve"> College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, </w:t>
      </w:r>
      <w:r w:rsidR="0019087C" w:rsidRPr="00625892">
        <w:rPr>
          <w:rFonts w:ascii="Times New Roman" w:hAnsi="Times New Roman" w:cs="Times New Roman"/>
          <w:sz w:val="24"/>
          <w:szCs w:val="24"/>
        </w:rPr>
        <w:t>Pawnee</w:t>
      </w:r>
      <w:r w:rsidR="00955368" w:rsidRPr="00625892">
        <w:rPr>
          <w:rFonts w:ascii="Times New Roman" w:hAnsi="Times New Roman" w:cs="Times New Roman"/>
          <w:sz w:val="24"/>
          <w:szCs w:val="24"/>
        </w:rPr>
        <w:t xml:space="preserve">, </w:t>
      </w:r>
      <w:r w:rsidR="0019087C" w:rsidRPr="00625892">
        <w:rPr>
          <w:rFonts w:ascii="Times New Roman" w:hAnsi="Times New Roman" w:cs="Times New Roman"/>
          <w:sz w:val="24"/>
          <w:szCs w:val="24"/>
        </w:rPr>
        <w:t>OK</w:t>
      </w:r>
      <w:r w:rsidRPr="00625892">
        <w:rPr>
          <w:rFonts w:ascii="Times New Roman" w:hAnsi="Times New Roman" w:cs="Times New Roman"/>
          <w:sz w:val="24"/>
          <w:szCs w:val="24"/>
        </w:rPr>
        <w:t>.</w:t>
      </w:r>
    </w:p>
    <w:p w14:paraId="34507649" w14:textId="77777777" w:rsidR="00EA4455" w:rsidRPr="00625892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BF59C2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Eagle Corn, a sacred maize variety, has been cherished by the Pawnee Nation for </w:t>
      </w:r>
    </w:p>
    <w:p w14:paraId="67E32909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generations, a unique land trace that stands as a symbol of health, resilience, and cultural </w:t>
      </w:r>
    </w:p>
    <w:p w14:paraId="10AA3C01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identity. This paper will explore the nutritional distinctions between Eagle Corn and modern </w:t>
      </w:r>
    </w:p>
    <w:p w14:paraId="6DCC9DE5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industrial corn, uncovering the potential lifesaving nutrition in this ancient grain. Available </w:t>
      </w:r>
    </w:p>
    <w:p w14:paraId="5DD2487C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evidence suggests that Eagle Corn boasts elevated levels of essential vitamins, minerals, and </w:t>
      </w:r>
    </w:p>
    <w:p w14:paraId="6733A545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antioxidant nutrients which are known to be vital for optimal human health. Notably, the </w:t>
      </w:r>
    </w:p>
    <w:p w14:paraId="43583B4E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heightened presence of antioxidants like anthocyanins in Eagle Corn may contribute to improved </w:t>
      </w:r>
    </w:p>
    <w:p w14:paraId="2AE8071D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eye health and reduced oxidative stress. Eagle Corns’ robust genetic diversity imparts natural </w:t>
      </w:r>
    </w:p>
    <w:p w14:paraId="2265ACF8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resistance to pests and diseases, diminishing the reliance on chemical fertilizers and pesticides </w:t>
      </w:r>
    </w:p>
    <w:p w14:paraId="31A959DF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and fostering environmentally friendly farming practices. In contrast, industrial corn varieties, </w:t>
      </w:r>
    </w:p>
    <w:p w14:paraId="48E98732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engineered primarily for high yield and uniformity, often exhibit diminished nutritional density. </w:t>
      </w:r>
    </w:p>
    <w:p w14:paraId="41F45212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The shift towards these commercial strains has not only narrowed our dietary diversity, but also </w:t>
      </w:r>
    </w:p>
    <w:p w14:paraId="54FD4C43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distanced us from the rich heritage embedded in traditional crops like Eagle Corn. By reinstating </w:t>
      </w:r>
    </w:p>
    <w:p w14:paraId="14638A5F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Eagle Corn into contemporary agriculture, we can enhance nutritional well-being, promote </w:t>
      </w:r>
    </w:p>
    <w:p w14:paraId="49C024CB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biodiversity, and honor the cultural legacy of Indigenous communities. Eagle Corn represents a </w:t>
      </w:r>
    </w:p>
    <w:p w14:paraId="6B50681E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reconnection with ancestral wisdom and a stride toward a more sustainable future. Embracing </w:t>
      </w:r>
    </w:p>
    <w:p w14:paraId="06B74814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this ancient medicine invites a reevaluation of our food systems, prioritizing nutritional richness </w:t>
      </w:r>
    </w:p>
    <w:p w14:paraId="4054E070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over industrial efficiency, and celebrating the profound intersection of culture, health, and the </w:t>
      </w:r>
    </w:p>
    <w:p w14:paraId="1332F2DF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environment. Exploring the untapped potential of traditional crops could unlock new avenues for </w:t>
      </w:r>
    </w:p>
    <w:p w14:paraId="249C01BF" w14:textId="77777777" w:rsidR="004E07AC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 xml:space="preserve">improving public health and environmental sustainability. It's time we look beyond supermarket </w:t>
      </w:r>
    </w:p>
    <w:p w14:paraId="227F38FF" w14:textId="0FFBC0B9" w:rsidR="00955368" w:rsidRPr="00625892" w:rsidRDefault="004E07AC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>shelves and rediscover our agricultural heritage.</w:t>
      </w:r>
    </w:p>
    <w:p w14:paraId="54891703" w14:textId="77777777" w:rsidR="00AB5A1D" w:rsidRPr="00625892" w:rsidRDefault="00AB5A1D" w:rsidP="00AB5A1D">
      <w:pPr>
        <w:spacing w:after="4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2A44B857" w14:textId="77777777" w:rsidR="00AB5A1D" w:rsidRPr="00625892" w:rsidRDefault="00AB5A1D" w:rsidP="00AB5A1D">
      <w:pPr>
        <w:spacing w:after="4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625892">
        <w:rPr>
          <w:rFonts w:ascii="Times New Roman" w:hAnsi="Times New Roman" w:cs="Times New Roman"/>
          <w:sz w:val="24"/>
          <w:szCs w:val="24"/>
        </w:rPr>
        <w:t>This project is supported by Federal Award Number 80NSSC20M0112.</w:t>
      </w:r>
    </w:p>
    <w:p w14:paraId="1BC9207B" w14:textId="77777777" w:rsidR="0055784F" w:rsidRPr="00625892" w:rsidRDefault="0055784F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387FE97" w14:textId="77777777" w:rsidR="0055784F" w:rsidRPr="00625892" w:rsidRDefault="0055784F" w:rsidP="004E07AC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7F8F3D9" w14:textId="77777777" w:rsidR="007323F5" w:rsidRPr="00625892" w:rsidRDefault="007323F5">
      <w:pPr>
        <w:spacing w:after="4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7323F5" w:rsidRPr="0062589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16D3"/>
    <w:rsid w:val="00130CCB"/>
    <w:rsid w:val="001412E5"/>
    <w:rsid w:val="0019087C"/>
    <w:rsid w:val="001F1008"/>
    <w:rsid w:val="002057A6"/>
    <w:rsid w:val="0031656A"/>
    <w:rsid w:val="00423166"/>
    <w:rsid w:val="004E07AC"/>
    <w:rsid w:val="004E3E7A"/>
    <w:rsid w:val="004F039E"/>
    <w:rsid w:val="005226C2"/>
    <w:rsid w:val="0055784F"/>
    <w:rsid w:val="00586D72"/>
    <w:rsid w:val="005D3403"/>
    <w:rsid w:val="00625892"/>
    <w:rsid w:val="00657F36"/>
    <w:rsid w:val="006A796E"/>
    <w:rsid w:val="006F15E0"/>
    <w:rsid w:val="007323F5"/>
    <w:rsid w:val="00825368"/>
    <w:rsid w:val="008D460C"/>
    <w:rsid w:val="00934A3C"/>
    <w:rsid w:val="00955368"/>
    <w:rsid w:val="00AA3762"/>
    <w:rsid w:val="00AB5A1D"/>
    <w:rsid w:val="00B504F2"/>
    <w:rsid w:val="00CF0C11"/>
    <w:rsid w:val="00D12542"/>
    <w:rsid w:val="00DC1DE8"/>
    <w:rsid w:val="00EA4455"/>
    <w:rsid w:val="00F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murie@theni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Melissa Wragge</cp:lastModifiedBy>
  <cp:revision>3</cp:revision>
  <dcterms:created xsi:type="dcterms:W3CDTF">2025-04-10T20:55:00Z</dcterms:created>
  <dcterms:modified xsi:type="dcterms:W3CDTF">2025-04-10T21:00:00Z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