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F71E" w14:textId="77777777" w:rsidR="006646A9" w:rsidRDefault="006646A9" w:rsidP="007323F5">
      <w:pPr>
        <w:spacing w:after="0" w:line="240" w:lineRule="auto"/>
        <w:ind w:left="720"/>
        <w:rPr>
          <w:rFonts w:ascii="Times New Roman" w:eastAsia="Times New Roman" w:hAnsi="Times New Roman" w:cs="Times New Roman"/>
          <w:b/>
          <w:sz w:val="24"/>
          <w:szCs w:val="24"/>
        </w:rPr>
      </w:pPr>
      <w:r w:rsidRPr="006646A9">
        <w:rPr>
          <w:rFonts w:ascii="Times New Roman" w:eastAsia="Times New Roman" w:hAnsi="Times New Roman" w:cs="Times New Roman"/>
          <w:b/>
          <w:sz w:val="24"/>
          <w:szCs w:val="24"/>
        </w:rPr>
        <w:t>EXPLORING THE TECTONIC EVOLUTION OF THE KOLBEINSEY RIDGE VIA INTEGRATED GEOPHYSICAL ANALYSIS OF A PROPAGATOR WAKE SERIES</w:t>
      </w:r>
    </w:p>
    <w:p w14:paraId="2D6094E3" w14:textId="53E541EE" w:rsidR="003044A7" w:rsidRDefault="006646A9" w:rsidP="007323F5">
      <w:pPr>
        <w:spacing w:after="0" w:line="240" w:lineRule="auto"/>
        <w:ind w:left="720"/>
        <w:rPr>
          <w:rFonts w:ascii="Times New Roman" w:hAnsi="Times New Roman" w:cs="Times New Roman"/>
          <w:sz w:val="24"/>
          <w:szCs w:val="24"/>
        </w:rPr>
      </w:pPr>
      <w:r w:rsidRPr="006646A9">
        <w:rPr>
          <w:rFonts w:ascii="Times New Roman" w:hAnsi="Times New Roman" w:cs="Times New Roman"/>
          <w:sz w:val="24"/>
          <w:szCs w:val="24"/>
          <w:u w:val="single"/>
        </w:rPr>
        <w:t>Ethan Stowell</w:t>
      </w:r>
      <w:r w:rsidRPr="006646A9">
        <w:rPr>
          <w:rFonts w:ascii="Times New Roman" w:hAnsi="Times New Roman" w:cs="Times New Roman"/>
          <w:sz w:val="24"/>
          <w:szCs w:val="24"/>
          <w:vertAlign w:val="superscript"/>
        </w:rPr>
        <w:t>1</w:t>
      </w:r>
      <w:r w:rsidRPr="006646A9">
        <w:rPr>
          <w:rFonts w:ascii="Times New Roman" w:hAnsi="Times New Roman" w:cs="Times New Roman"/>
          <w:sz w:val="24"/>
          <w:szCs w:val="24"/>
        </w:rPr>
        <w:t>, Irina Filina</w:t>
      </w:r>
      <w:r w:rsidRPr="006646A9">
        <w:rPr>
          <w:rFonts w:ascii="Times New Roman" w:hAnsi="Times New Roman" w:cs="Times New Roman"/>
          <w:sz w:val="24"/>
          <w:szCs w:val="24"/>
          <w:vertAlign w:val="superscript"/>
        </w:rPr>
        <w:t>1</w:t>
      </w:r>
      <w:r w:rsidRPr="006646A9">
        <w:rPr>
          <w:rFonts w:ascii="Times New Roman" w:hAnsi="Times New Roman" w:cs="Times New Roman"/>
          <w:sz w:val="24"/>
          <w:szCs w:val="24"/>
        </w:rPr>
        <w:t xml:space="preserve"> </w:t>
      </w:r>
      <w:hyperlink r:id="rId7" w:history="1">
        <w:r w:rsidRPr="00E80EAF">
          <w:rPr>
            <w:rStyle w:val="Hyperlink"/>
            <w:rFonts w:ascii="Times New Roman" w:hAnsi="Times New Roman" w:cs="Times New Roman"/>
            <w:sz w:val="24"/>
            <w:szCs w:val="24"/>
          </w:rPr>
          <w:t>estowell2@huskers.unl.edu</w:t>
        </w:r>
      </w:hyperlink>
    </w:p>
    <w:p w14:paraId="24E935FC" w14:textId="641A4524"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w:t>
      </w:r>
      <w:r w:rsidR="003044A7">
        <w:rPr>
          <w:rFonts w:ascii="Times New Roman" w:hAnsi="Times New Roman" w:cs="Times New Roman"/>
          <w:sz w:val="24"/>
          <w:szCs w:val="24"/>
        </w:rPr>
        <w:t>of Earth and Atmospheric Sciences, University of Nebraska-Lincoln, Lincoln, NE-68588</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42E86C61" w14:textId="31EED8DD" w:rsidR="00E73F17" w:rsidRPr="00E73F17" w:rsidRDefault="006646A9" w:rsidP="00E73F17">
      <w:pPr>
        <w:jc w:val="both"/>
        <w:rPr>
          <w:rFonts w:ascii="Times New Roman" w:hAnsi="Times New Roman" w:cs="Times New Roman"/>
          <w:sz w:val="24"/>
          <w:szCs w:val="24"/>
        </w:rPr>
      </w:pPr>
      <w:r w:rsidRPr="006646A9">
        <w:rPr>
          <w:rFonts w:ascii="Times New Roman" w:hAnsi="Times New Roman" w:cs="Times New Roman"/>
          <w:sz w:val="24"/>
          <w:szCs w:val="24"/>
        </w:rPr>
        <w:t xml:space="preserve">The Kolbeinsey Ridge is an actively spreading mid-ocean center located to the North of Iceland in the North Atlantic Ocean. The Kolbeinsey Ridge comprises five segments striking N/NE to S/SW, joined by four junctions. Three of these connections have been identified in gravity data as complex geologic structures rather than orthogonal transform faults found at typical junctions, such as the fourth intersection. The center structure is distinctly visible as a </w:t>
      </w:r>
      <w:proofErr w:type="spellStart"/>
      <w:r w:rsidRPr="006646A9">
        <w:rPr>
          <w:rFonts w:ascii="Times New Roman" w:hAnsi="Times New Roman" w:cs="Times New Roman"/>
          <w:sz w:val="24"/>
          <w:szCs w:val="24"/>
        </w:rPr>
        <w:t>Wshaped</w:t>
      </w:r>
      <w:proofErr w:type="spellEnd"/>
      <w:r w:rsidRPr="006646A9">
        <w:rPr>
          <w:rFonts w:ascii="Times New Roman" w:hAnsi="Times New Roman" w:cs="Times New Roman"/>
          <w:sz w:val="24"/>
          <w:szCs w:val="24"/>
        </w:rPr>
        <w:t xml:space="preserve"> negative gravity anomaly and is described in literature as a propagator wake. Propagator wakes are W and V-shaped systems of faults and </w:t>
      </w:r>
      <w:proofErr w:type="spellStart"/>
      <w:r w:rsidRPr="006646A9">
        <w:rPr>
          <w:rFonts w:ascii="Times New Roman" w:hAnsi="Times New Roman" w:cs="Times New Roman"/>
          <w:sz w:val="24"/>
          <w:szCs w:val="24"/>
        </w:rPr>
        <w:t>pseudofaults</w:t>
      </w:r>
      <w:proofErr w:type="spellEnd"/>
      <w:r w:rsidRPr="006646A9">
        <w:rPr>
          <w:rFonts w:ascii="Times New Roman" w:hAnsi="Times New Roman" w:cs="Times New Roman"/>
          <w:sz w:val="24"/>
          <w:szCs w:val="24"/>
        </w:rPr>
        <w:t xml:space="preserve"> resulting from ridge segments competing for magmatic sources. Junctions to the North and South of the most pronounced propagator wake also exhibit characteristics of propagator wakes but have less well-defined geometries in geophysical data. This study aims to correlate the characteristics of these atypical junctions using an integrated geophysical methodology. We will use gravity, bathymetric, and seismic data (where available) to constrain the geometries of W and V-shaped features. We then will correlate the ages of critical events, such as initiation, reversal, and propagation rate using aeromagnetic data to compose a tectonic timeline of the ridge evolution. Comparing these data will allow us to gain insight into the complex magma interactions (continuous vs localized propagation) of these enigmatic structures, providing crucial information for future reconstructions of the tectonic evolution of the North Atlantic Ocean.</w:t>
      </w: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xtLAwMrY0sTAxMDNV0lEKTi0uzszPAykwrAUABgd+KiwAAAA="/>
  </w:docVars>
  <w:rsids>
    <w:rsidRoot w:val="00955368"/>
    <w:rsid w:val="00071295"/>
    <w:rsid w:val="000C16D3"/>
    <w:rsid w:val="00130CCB"/>
    <w:rsid w:val="001412E5"/>
    <w:rsid w:val="001F1008"/>
    <w:rsid w:val="002057A6"/>
    <w:rsid w:val="003044A7"/>
    <w:rsid w:val="0031656A"/>
    <w:rsid w:val="00423166"/>
    <w:rsid w:val="004E3E7A"/>
    <w:rsid w:val="004F039E"/>
    <w:rsid w:val="005226C2"/>
    <w:rsid w:val="00586D72"/>
    <w:rsid w:val="005D3403"/>
    <w:rsid w:val="005E6BB7"/>
    <w:rsid w:val="00657F36"/>
    <w:rsid w:val="006646A9"/>
    <w:rsid w:val="006A796E"/>
    <w:rsid w:val="006F15E0"/>
    <w:rsid w:val="007323F5"/>
    <w:rsid w:val="007C71A3"/>
    <w:rsid w:val="00825368"/>
    <w:rsid w:val="00934A3C"/>
    <w:rsid w:val="00955368"/>
    <w:rsid w:val="00AA3762"/>
    <w:rsid w:val="00B504F2"/>
    <w:rsid w:val="00B647AA"/>
    <w:rsid w:val="00D12542"/>
    <w:rsid w:val="00DC1DE8"/>
    <w:rsid w:val="00E73F17"/>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paragraph" w:styleId="NormalWeb">
    <w:name w:val="Normal (Web)"/>
    <w:basedOn w:val="Normal"/>
    <w:uiPriority w:val="99"/>
    <w:semiHidden/>
    <w:unhideWhenUsed/>
    <w:rsid w:val="003044A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04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estowell2@huskers.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www.w3.org/XML/1998/namespace"/>
    <ds:schemaRef ds:uri="http://schemas.openxmlformats.org/package/2006/metadata/core-properties"/>
    <ds:schemaRef ds:uri="http://purl.org/dc/elements/1.1/"/>
    <ds:schemaRef ds:uri="http://schemas.microsoft.com/office/2006/metadata/properties"/>
    <ds:schemaRef ds:uri="23ae0610-97bb-4778-b5d7-eea636e40cf1"/>
    <ds:schemaRef ds:uri="http://schemas.microsoft.com/office/2006/documentManagement/typ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Irina Filina</cp:lastModifiedBy>
  <cp:revision>3</cp:revision>
  <dcterms:created xsi:type="dcterms:W3CDTF">2025-04-06T13:15:00Z</dcterms:created>
  <dcterms:modified xsi:type="dcterms:W3CDTF">2025-04-06T13:17:00Z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