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F7D9" w14:textId="151FADC7" w:rsidR="003D040F" w:rsidRPr="002A4B04" w:rsidRDefault="003D040F" w:rsidP="002A4B04">
      <w:pPr>
        <w:pStyle w:val="Title"/>
        <w:spacing w:after="0"/>
        <w:rPr>
          <w:rFonts w:ascii="Times New Roman" w:hAnsi="Times New Roman" w:cs="Times New Roman"/>
          <w:b/>
          <w:bCs/>
          <w:caps/>
          <w:sz w:val="24"/>
          <w:szCs w:val="24"/>
        </w:rPr>
      </w:pPr>
      <w:r w:rsidRPr="002A4B04">
        <w:rPr>
          <w:rFonts w:ascii="Times New Roman" w:hAnsi="Times New Roman" w:cs="Times New Roman"/>
          <w:b/>
          <w:bCs/>
          <w:caps/>
          <w:sz w:val="24"/>
          <w:szCs w:val="24"/>
        </w:rPr>
        <w:t xml:space="preserve">Exploring Intraplate Seismicity in </w:t>
      </w:r>
      <w:proofErr w:type="gramStart"/>
      <w:r w:rsidRPr="002A4B04">
        <w:rPr>
          <w:rFonts w:ascii="Times New Roman" w:hAnsi="Times New Roman" w:cs="Times New Roman"/>
          <w:b/>
          <w:bCs/>
          <w:caps/>
          <w:sz w:val="24"/>
          <w:szCs w:val="24"/>
        </w:rPr>
        <w:t>the Midwest</w:t>
      </w:r>
      <w:proofErr w:type="gramEnd"/>
    </w:p>
    <w:p w14:paraId="42090611" w14:textId="77777777" w:rsidR="00062274" w:rsidRPr="002A4B04" w:rsidRDefault="00062274" w:rsidP="002A4B04">
      <w:pPr>
        <w:pStyle w:val="Abstract"/>
        <w:spacing w:before="0"/>
        <w:ind w:left="720"/>
      </w:pPr>
      <w:r w:rsidRPr="002A4B04">
        <w:t>Mindi L. Searls</w:t>
      </w:r>
      <w:r w:rsidRPr="002A4B04">
        <w:rPr>
          <w:vertAlign w:val="superscript"/>
        </w:rPr>
        <w:t>1</w:t>
      </w:r>
      <w:r w:rsidRPr="002A4B04">
        <w:t>, Alexa Fernández</w:t>
      </w:r>
      <w:r w:rsidRPr="002A4B04">
        <w:rPr>
          <w:vertAlign w:val="superscript"/>
        </w:rPr>
        <w:t>2</w:t>
      </w:r>
      <w:r w:rsidRPr="002A4B04">
        <w:t>, Caroline M. Burberry</w:t>
      </w:r>
      <w:r w:rsidRPr="002A4B04">
        <w:rPr>
          <w:vertAlign w:val="superscript"/>
        </w:rPr>
        <w:t>1</w:t>
      </w:r>
      <w:r w:rsidRPr="002A4B04">
        <w:t>, and Harmon D. Maher</w:t>
      </w:r>
      <w:r w:rsidRPr="002A4B04">
        <w:rPr>
          <w:vertAlign w:val="superscript"/>
        </w:rPr>
        <w:t>2</w:t>
      </w:r>
    </w:p>
    <w:p w14:paraId="6F3A9DE7" w14:textId="00DEFF01" w:rsidR="00062274" w:rsidRPr="002A4B04" w:rsidRDefault="002A4B04" w:rsidP="002A4B04">
      <w:pPr>
        <w:pStyle w:val="Abstract"/>
        <w:spacing w:before="0"/>
        <w:ind w:left="720"/>
      </w:pPr>
      <w:r w:rsidRPr="002A4B04">
        <w:rPr>
          <w:vertAlign w:val="superscript"/>
        </w:rPr>
        <w:t xml:space="preserve"> </w:t>
      </w:r>
      <w:r w:rsidRPr="002A4B04">
        <w:t>1</w:t>
      </w:r>
      <w:r>
        <w:t xml:space="preserve"> </w:t>
      </w:r>
      <w:r w:rsidRPr="002A4B04">
        <w:t>-</w:t>
      </w:r>
      <w:r>
        <w:t xml:space="preserve"> </w:t>
      </w:r>
      <w:r w:rsidR="00062274" w:rsidRPr="002A4B04">
        <w:t>Department of Earth and Atmospheric Sciences, University of Nebraska-Lincoln, Lincoln, NE</w:t>
      </w:r>
      <w:r w:rsidR="00062274" w:rsidRPr="002A4B04">
        <w:br/>
        <w:t>2 </w:t>
      </w:r>
      <w:r>
        <w:t xml:space="preserve">- </w:t>
      </w:r>
      <w:r w:rsidR="00062274" w:rsidRPr="002A4B04">
        <w:t>Terracon Consultants Inc., Omaha, NE</w:t>
      </w:r>
      <w:r w:rsidR="00062274" w:rsidRPr="002A4B04">
        <w:br/>
        <w:t>3</w:t>
      </w:r>
      <w:r>
        <w:t xml:space="preserve"> - </w:t>
      </w:r>
      <w:r w:rsidR="00062274" w:rsidRPr="002A4B04">
        <w:t>Department of Geography and Geology, University of Nebraska Omaha, Omaha, NE</w:t>
      </w:r>
    </w:p>
    <w:p w14:paraId="47050174" w14:textId="77777777" w:rsidR="003D040F" w:rsidRPr="002A4B04" w:rsidRDefault="003D040F" w:rsidP="002A4B04">
      <w:pPr>
        <w:pStyle w:val="Abstract"/>
        <w:spacing w:before="0"/>
      </w:pPr>
    </w:p>
    <w:p w14:paraId="4987E2A7" w14:textId="76F4D41F" w:rsidR="00AE53F9" w:rsidRPr="002A4B04" w:rsidRDefault="00DD0BB1" w:rsidP="002A4B04">
      <w:pPr>
        <w:pStyle w:val="Abstract"/>
        <w:spacing w:before="0"/>
        <w:jc w:val="both"/>
        <w:rPr>
          <w:rFonts w:eastAsiaTheme="minorHAnsi"/>
          <w:kern w:val="2"/>
          <w14:ligatures w14:val="standardContextual"/>
        </w:rPr>
      </w:pPr>
      <w:r w:rsidRPr="002A4B04">
        <w:t>Intraplate seismicity is surprisingly common within the North American Craton</w:t>
      </w:r>
      <w:r w:rsidR="009910B6" w:rsidRPr="002A4B04">
        <w:t xml:space="preserve">. </w:t>
      </w:r>
      <w:r w:rsidR="006B376E" w:rsidRPr="002A4B04">
        <w:t>However,</w:t>
      </w:r>
      <w:r w:rsidRPr="002A4B04">
        <w:t xml:space="preserve"> understanding the cause of this activity is challenging due to </w:t>
      </w:r>
      <w:proofErr w:type="gramStart"/>
      <w:r w:rsidRPr="002A4B04">
        <w:t>limited moment</w:t>
      </w:r>
      <w:proofErr w:type="gramEnd"/>
      <w:r w:rsidRPr="002A4B04">
        <w:t xml:space="preserve"> tensor data, restricting </w:t>
      </w:r>
      <w:r w:rsidR="00610284" w:rsidRPr="002A4B04">
        <w:t xml:space="preserve">our </w:t>
      </w:r>
      <w:r w:rsidRPr="002A4B04">
        <w:t>understanding of earthquake mechanisms in this stable continental region. This research investigates the potential sources of stress that could lead to the reactivation of older faults and influence the observed seismic activity within the region, primarily considering glacial isostatic adjustment (GIA)</w:t>
      </w:r>
      <w:r w:rsidR="003E486D" w:rsidRPr="002A4B04">
        <w:t>,</w:t>
      </w:r>
      <w:r w:rsidRPr="002A4B04">
        <w:t xml:space="preserve"> far-field orogenic stresses</w:t>
      </w:r>
      <w:r w:rsidR="003E486D" w:rsidRPr="002A4B04">
        <w:t>, and gravitational body forces</w:t>
      </w:r>
      <w:r w:rsidRPr="002A4B04">
        <w:t xml:space="preserve">. Our research focuses on earthquakes in the Midwest and </w:t>
      </w:r>
      <w:r w:rsidR="00673DA9" w:rsidRPr="002A4B04">
        <w:t xml:space="preserve">the </w:t>
      </w:r>
      <w:r w:rsidRPr="002A4B04">
        <w:t>New Madrid Seismic Zone, exploring the connections between these potential drivers and intraplate earthquakes. Through analysis of focal mechanisms, principal stress directions are identified and contoured tension (T)-axis plots are created</w:t>
      </w:r>
      <w:r w:rsidR="00956A1D" w:rsidRPr="002A4B04">
        <w:t xml:space="preserve"> revealing</w:t>
      </w:r>
      <w:r w:rsidRPr="002A4B04">
        <w:t xml:space="preserve"> </w:t>
      </w:r>
      <w:proofErr w:type="gramStart"/>
      <w:r w:rsidRPr="002A4B04">
        <w:t>a NE</w:t>
      </w:r>
      <w:proofErr w:type="gramEnd"/>
      <w:r w:rsidRPr="002A4B04">
        <w:t xml:space="preserve"> to SW </w:t>
      </w:r>
      <w:r w:rsidR="003E486D" w:rsidRPr="002A4B04">
        <w:t xml:space="preserve">directed </w:t>
      </w:r>
      <w:r w:rsidRPr="002A4B04">
        <w:t xml:space="preserve">extension west of the Midcontinent Rift, </w:t>
      </w:r>
      <w:r w:rsidR="003E486D" w:rsidRPr="002A4B04">
        <w:t>consistent with</w:t>
      </w:r>
      <w:r w:rsidRPr="002A4B04">
        <w:t xml:space="preserve"> GIA</w:t>
      </w:r>
      <w:r w:rsidR="003E486D" w:rsidRPr="002A4B04">
        <w:t xml:space="preserve">. </w:t>
      </w:r>
      <w:r w:rsidR="00BE1C09" w:rsidRPr="002A4B04">
        <w:t>In contrast</w:t>
      </w:r>
      <w:r w:rsidR="00366DA4" w:rsidRPr="002A4B04">
        <w:t>,</w:t>
      </w:r>
      <w:r w:rsidR="00BE1C09" w:rsidRPr="002A4B04">
        <w:t xml:space="preserve"> </w:t>
      </w:r>
      <w:r w:rsidR="00366DA4" w:rsidRPr="002A4B04">
        <w:t xml:space="preserve">the observed </w:t>
      </w:r>
      <w:r w:rsidR="003E486D" w:rsidRPr="002A4B04">
        <w:t>NNW to SSE directed extension east of the M</w:t>
      </w:r>
      <w:r w:rsidR="00057BAB" w:rsidRPr="002A4B04">
        <w:t>idcontinent Rift</w:t>
      </w:r>
      <w:r w:rsidR="003E486D" w:rsidRPr="002A4B04">
        <w:t xml:space="preserve"> is more complex and requires a secondary driver in addition to GIA. </w:t>
      </w:r>
      <w:r w:rsidR="00AE53F9" w:rsidRPr="002A4B04">
        <w:t>These findings contribute to a deeper understanding of intraplate seismicity and highlight the need for more detailed, localized moment tensor data.</w:t>
      </w:r>
    </w:p>
    <w:p w14:paraId="46CA2F4F" w14:textId="77777777" w:rsidR="00AE53F9" w:rsidRPr="002A4B04" w:rsidRDefault="00AE53F9" w:rsidP="002A4B04">
      <w:pPr>
        <w:pStyle w:val="Abstract"/>
        <w:spacing w:before="0"/>
        <w:ind w:firstLine="720"/>
      </w:pPr>
    </w:p>
    <w:p w14:paraId="3BEF1002" w14:textId="77777777" w:rsidR="00DA5994" w:rsidRPr="002A4B04" w:rsidRDefault="00DA5994" w:rsidP="002A4B04">
      <w:pPr>
        <w:pStyle w:val="Abstract"/>
        <w:spacing w:before="0"/>
        <w:ind w:firstLine="720"/>
      </w:pPr>
    </w:p>
    <w:sectPr w:rsidR="00DA5994" w:rsidRPr="002A4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A3D"/>
    <w:multiLevelType w:val="hybridMultilevel"/>
    <w:tmpl w:val="C31A7388"/>
    <w:lvl w:ilvl="0" w:tplc="82B4C70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20113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xNjU2tzA0MbYwNbVQ0lEKTi0uzszPAykwrAUAB9LQ3CwAAAA="/>
  </w:docVars>
  <w:rsids>
    <w:rsidRoot w:val="00DD0BB1"/>
    <w:rsid w:val="00057BAB"/>
    <w:rsid w:val="00062274"/>
    <w:rsid w:val="00265E6C"/>
    <w:rsid w:val="00280037"/>
    <w:rsid w:val="002A4B04"/>
    <w:rsid w:val="0031184E"/>
    <w:rsid w:val="003337DB"/>
    <w:rsid w:val="00337B98"/>
    <w:rsid w:val="00366DA4"/>
    <w:rsid w:val="003A1D64"/>
    <w:rsid w:val="003D040F"/>
    <w:rsid w:val="003E486D"/>
    <w:rsid w:val="0049730A"/>
    <w:rsid w:val="004F6FED"/>
    <w:rsid w:val="00501F0A"/>
    <w:rsid w:val="0051664A"/>
    <w:rsid w:val="005566EE"/>
    <w:rsid w:val="005711EC"/>
    <w:rsid w:val="0059344C"/>
    <w:rsid w:val="005E6BB7"/>
    <w:rsid w:val="00610284"/>
    <w:rsid w:val="00655BA0"/>
    <w:rsid w:val="00673DA9"/>
    <w:rsid w:val="006B376E"/>
    <w:rsid w:val="006C0B45"/>
    <w:rsid w:val="00712EF0"/>
    <w:rsid w:val="007447DE"/>
    <w:rsid w:val="007A0F69"/>
    <w:rsid w:val="00956A1D"/>
    <w:rsid w:val="00984AFF"/>
    <w:rsid w:val="009910B6"/>
    <w:rsid w:val="009F351B"/>
    <w:rsid w:val="009F5BB7"/>
    <w:rsid w:val="00A10C76"/>
    <w:rsid w:val="00A5638F"/>
    <w:rsid w:val="00A70401"/>
    <w:rsid w:val="00A7236B"/>
    <w:rsid w:val="00AE53F9"/>
    <w:rsid w:val="00BE1C09"/>
    <w:rsid w:val="00C72448"/>
    <w:rsid w:val="00DA5994"/>
    <w:rsid w:val="00DD0BB1"/>
    <w:rsid w:val="00EA232B"/>
    <w:rsid w:val="00FA4CB6"/>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352E"/>
  <w15:chartTrackingRefBased/>
  <w15:docId w15:val="{893CC96D-6209-4159-8006-197A49C5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BB1"/>
    <w:rPr>
      <w:rFonts w:eastAsiaTheme="majorEastAsia" w:cstheme="majorBidi"/>
      <w:color w:val="272727" w:themeColor="text1" w:themeTint="D8"/>
    </w:rPr>
  </w:style>
  <w:style w:type="paragraph" w:styleId="Title">
    <w:name w:val="Title"/>
    <w:basedOn w:val="Normal"/>
    <w:next w:val="Normal"/>
    <w:link w:val="TitleChar"/>
    <w:uiPriority w:val="10"/>
    <w:qFormat/>
    <w:rsid w:val="00DD0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BB1"/>
    <w:pPr>
      <w:spacing w:before="160"/>
      <w:jc w:val="center"/>
    </w:pPr>
    <w:rPr>
      <w:i/>
      <w:iCs/>
      <w:color w:val="404040" w:themeColor="text1" w:themeTint="BF"/>
    </w:rPr>
  </w:style>
  <w:style w:type="character" w:customStyle="1" w:styleId="QuoteChar">
    <w:name w:val="Quote Char"/>
    <w:basedOn w:val="DefaultParagraphFont"/>
    <w:link w:val="Quote"/>
    <w:uiPriority w:val="29"/>
    <w:rsid w:val="00DD0BB1"/>
    <w:rPr>
      <w:i/>
      <w:iCs/>
      <w:color w:val="404040" w:themeColor="text1" w:themeTint="BF"/>
    </w:rPr>
  </w:style>
  <w:style w:type="paragraph" w:styleId="ListParagraph">
    <w:name w:val="List Paragraph"/>
    <w:basedOn w:val="Normal"/>
    <w:uiPriority w:val="34"/>
    <w:qFormat/>
    <w:rsid w:val="00DD0BB1"/>
    <w:pPr>
      <w:ind w:left="720"/>
      <w:contextualSpacing/>
    </w:pPr>
  </w:style>
  <w:style w:type="character" w:styleId="IntenseEmphasis">
    <w:name w:val="Intense Emphasis"/>
    <w:basedOn w:val="DefaultParagraphFont"/>
    <w:uiPriority w:val="21"/>
    <w:qFormat/>
    <w:rsid w:val="00DD0BB1"/>
    <w:rPr>
      <w:i/>
      <w:iCs/>
      <w:color w:val="0F4761" w:themeColor="accent1" w:themeShade="BF"/>
    </w:rPr>
  </w:style>
  <w:style w:type="paragraph" w:styleId="IntenseQuote">
    <w:name w:val="Intense Quote"/>
    <w:basedOn w:val="Normal"/>
    <w:next w:val="Normal"/>
    <w:link w:val="IntenseQuoteChar"/>
    <w:uiPriority w:val="30"/>
    <w:qFormat/>
    <w:rsid w:val="00DD0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BB1"/>
    <w:rPr>
      <w:i/>
      <w:iCs/>
      <w:color w:val="0F4761" w:themeColor="accent1" w:themeShade="BF"/>
    </w:rPr>
  </w:style>
  <w:style w:type="character" w:styleId="IntenseReference">
    <w:name w:val="Intense Reference"/>
    <w:basedOn w:val="DefaultParagraphFont"/>
    <w:uiPriority w:val="32"/>
    <w:qFormat/>
    <w:rsid w:val="00DD0BB1"/>
    <w:rPr>
      <w:b/>
      <w:bCs/>
      <w:smallCaps/>
      <w:color w:val="0F4761" w:themeColor="accent1" w:themeShade="BF"/>
      <w:spacing w:val="5"/>
    </w:rPr>
  </w:style>
  <w:style w:type="paragraph" w:customStyle="1" w:styleId="Abstract">
    <w:name w:val="Abstract"/>
    <w:basedOn w:val="Normal"/>
    <w:qFormat/>
    <w:rsid w:val="00DD0BB1"/>
    <w:pPr>
      <w:spacing w:before="120"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D0BB1"/>
    <w:rPr>
      <w:sz w:val="16"/>
      <w:szCs w:val="16"/>
    </w:rPr>
  </w:style>
  <w:style w:type="paragraph" w:styleId="CommentText">
    <w:name w:val="annotation text"/>
    <w:basedOn w:val="Normal"/>
    <w:link w:val="CommentTextChar"/>
    <w:uiPriority w:val="99"/>
    <w:unhideWhenUsed/>
    <w:rsid w:val="00DD0BB1"/>
    <w:pPr>
      <w:spacing w:after="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DD0BB1"/>
    <w:rPr>
      <w:rFonts w:ascii="Times New Roman" w:eastAsia="Calibri" w:hAnsi="Times New Roman" w:cs="Times New Roman"/>
      <w:kern w:val="0"/>
      <w:sz w:val="20"/>
      <w:szCs w:val="20"/>
      <w14:ligatures w14:val="none"/>
    </w:rPr>
  </w:style>
  <w:style w:type="paragraph" w:styleId="Revision">
    <w:name w:val="Revision"/>
    <w:hidden/>
    <w:uiPriority w:val="99"/>
    <w:semiHidden/>
    <w:rsid w:val="00DD0BB1"/>
    <w:pPr>
      <w:spacing w:after="0" w:line="240" w:lineRule="auto"/>
    </w:pPr>
  </w:style>
  <w:style w:type="paragraph" w:styleId="CommentSubject">
    <w:name w:val="annotation subject"/>
    <w:basedOn w:val="CommentText"/>
    <w:next w:val="CommentText"/>
    <w:link w:val="CommentSubjectChar"/>
    <w:uiPriority w:val="99"/>
    <w:semiHidden/>
    <w:unhideWhenUsed/>
    <w:rsid w:val="00EA232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A232B"/>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89609">
      <w:bodyDiv w:val="1"/>
      <w:marLeft w:val="0"/>
      <w:marRight w:val="0"/>
      <w:marTop w:val="0"/>
      <w:marBottom w:val="0"/>
      <w:divBdr>
        <w:top w:val="none" w:sz="0" w:space="0" w:color="auto"/>
        <w:left w:val="none" w:sz="0" w:space="0" w:color="auto"/>
        <w:bottom w:val="none" w:sz="0" w:space="0" w:color="auto"/>
        <w:right w:val="none" w:sz="0" w:space="0" w:color="auto"/>
      </w:divBdr>
    </w:div>
    <w:div w:id="16563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Mindi Searls</dc:creator>
  <cp:keywords/>
  <dc:description/>
  <cp:lastModifiedBy>Irina Filina</cp:lastModifiedBy>
  <cp:revision>2</cp:revision>
  <dcterms:created xsi:type="dcterms:W3CDTF">2025-04-06T17:52:00Z</dcterms:created>
  <dcterms:modified xsi:type="dcterms:W3CDTF">2025-04-06T17:52:00Z</dcterms:modified>
</cp:coreProperties>
</file>