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B5CE" w14:textId="77777777" w:rsidR="00FF5E14" w:rsidRPr="00630E02" w:rsidRDefault="00FF5E14" w:rsidP="00FF5E14">
      <w:pPr>
        <w:jc w:val="center"/>
        <w:rPr>
          <w:rFonts w:ascii="Times New Roman" w:hAnsi="Times New Roman" w:cs="Times New Roman"/>
          <w:b/>
          <w:bCs/>
        </w:rPr>
      </w:pPr>
      <w:r w:rsidRPr="009746C9">
        <w:rPr>
          <w:rFonts w:ascii="Times New Roman" w:hAnsi="Times New Roman" w:cs="Times New Roman"/>
          <w:b/>
          <w:bCs/>
        </w:rPr>
        <w:t xml:space="preserve">EXPLORING </w:t>
      </w:r>
      <w:r w:rsidRPr="00FD7FEA">
        <w:rPr>
          <w:rFonts w:ascii="Times" w:hAnsi="Times"/>
          <w:b/>
          <w:bCs/>
          <w:color w:val="000000"/>
        </w:rPr>
        <w:t>CHLAMYDIA TRACHOMATIS</w:t>
      </w:r>
      <w:r>
        <w:rPr>
          <w:rFonts w:ascii="Times New Roman" w:hAnsi="Times New Roman" w:cs="Times New Roman"/>
          <w:b/>
          <w:bCs/>
        </w:rPr>
        <w:t xml:space="preserve"> MOMP EXPRESSION IN A EUKARYITIC HOST CELL FOR POSSIBLE VACCINE DEVELOPMENT.</w:t>
      </w:r>
    </w:p>
    <w:p w14:paraId="360E5E54" w14:textId="77777777" w:rsidR="00FF5E14" w:rsidRDefault="00FF5E14" w:rsidP="00FF5E14">
      <w:pPr>
        <w:jc w:val="center"/>
        <w:rPr>
          <w:rFonts w:ascii="Times New Roman" w:hAnsi="Times New Roman" w:cs="Times New Roman"/>
        </w:rPr>
      </w:pPr>
      <w:r w:rsidRPr="0001596F">
        <w:rPr>
          <w:rFonts w:ascii="Times New Roman" w:hAnsi="Times New Roman" w:cs="Times New Roman"/>
          <w:u w:val="single"/>
        </w:rPr>
        <w:t>Parker Tinsley</w:t>
      </w:r>
      <w:r>
        <w:rPr>
          <w:rFonts w:ascii="Times New Roman" w:hAnsi="Times New Roman" w:cs="Times New Roman"/>
          <w:u w:val="single"/>
          <w:vertAlign w:val="superscript"/>
        </w:rPr>
        <w:t>1</w:t>
      </w:r>
      <w:r>
        <w:rPr>
          <w:rFonts w:ascii="Times New Roman" w:hAnsi="Times New Roman" w:cs="Times New Roman"/>
        </w:rPr>
        <w:t>, Shawn Pearcy</w:t>
      </w:r>
      <w:r>
        <w:rPr>
          <w:rFonts w:ascii="Times New Roman" w:hAnsi="Times New Roman" w:cs="Times New Roman"/>
          <w:vertAlign w:val="superscript"/>
        </w:rPr>
        <w:t>1,</w:t>
      </w:r>
      <w:r>
        <w:rPr>
          <w:rFonts w:ascii="Times New Roman" w:hAnsi="Times New Roman" w:cs="Times New Roman"/>
        </w:rPr>
        <w:t xml:space="preserve"> Gaëlle Spagnol</w:t>
      </w:r>
      <w:r>
        <w:rPr>
          <w:rFonts w:ascii="Times New Roman" w:hAnsi="Times New Roman" w:cs="Times New Roman"/>
          <w:vertAlign w:val="superscript"/>
        </w:rPr>
        <w:t>2</w:t>
      </w:r>
      <w:r>
        <w:rPr>
          <w:rFonts w:ascii="Times New Roman" w:hAnsi="Times New Roman" w:cs="Times New Roman"/>
        </w:rPr>
        <w:t xml:space="preserve"> and Douglas Christensen</w:t>
      </w:r>
      <w:r>
        <w:rPr>
          <w:rFonts w:ascii="Times New Roman" w:hAnsi="Times New Roman" w:cs="Times New Roman"/>
          <w:vertAlign w:val="superscript"/>
        </w:rPr>
        <w:t>1</w:t>
      </w:r>
      <w:r>
        <w:rPr>
          <w:rFonts w:ascii="Times New Roman" w:hAnsi="Times New Roman" w:cs="Times New Roman"/>
        </w:rPr>
        <w:t xml:space="preserve">-Coauthors, </w:t>
      </w:r>
      <w:hyperlink r:id="rId4" w:history="1">
        <w:r w:rsidRPr="00E32309">
          <w:rPr>
            <w:rStyle w:val="Hyperlink"/>
            <w:rFonts w:ascii="Times New Roman" w:hAnsi="Times New Roman" w:cs="Times New Roman"/>
          </w:rPr>
          <w:t>patins01@wsc.edu</w:t>
        </w:r>
      </w:hyperlink>
      <w:r>
        <w:rPr>
          <w:rFonts w:ascii="Times New Roman" w:hAnsi="Times New Roman" w:cs="Times New Roman"/>
        </w:rPr>
        <w:t xml:space="preserve"> </w:t>
      </w:r>
    </w:p>
    <w:p w14:paraId="604582B9" w14:textId="77777777" w:rsidR="00FF5E14" w:rsidRPr="00C36720" w:rsidRDefault="00FF5E14" w:rsidP="00FF5E14">
      <w:pPr>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Department of Life Sciences, Wayne State College, Wayne, NE. </w:t>
      </w:r>
      <w:r>
        <w:rPr>
          <w:rFonts w:ascii="Times New Roman" w:hAnsi="Times New Roman" w:cs="Times New Roman"/>
          <w:vertAlign w:val="superscript"/>
        </w:rPr>
        <w:t>2</w:t>
      </w:r>
      <w:r>
        <w:rPr>
          <w:rFonts w:ascii="Times New Roman" w:hAnsi="Times New Roman" w:cs="Times New Roman"/>
        </w:rPr>
        <w:t>Department of Biochemistry and Molecular Biology, University of Nebraska Medical Center, Omaha, NE.</w:t>
      </w:r>
    </w:p>
    <w:p w14:paraId="65B4D49D" w14:textId="77777777" w:rsidR="00FF5E14" w:rsidRDefault="00FF5E14" w:rsidP="00FF5E14">
      <w:pPr>
        <w:rPr>
          <w:rFonts w:ascii="Times New Roman" w:hAnsi="Times New Roman" w:cs="Times New Roman"/>
        </w:rPr>
      </w:pPr>
    </w:p>
    <w:p w14:paraId="654D69F8" w14:textId="2D9BDC1A" w:rsidR="00FF5E14" w:rsidRPr="00144744" w:rsidRDefault="00FF5E14" w:rsidP="00FF5E14">
      <w:pPr>
        <w:ind w:firstLine="720"/>
        <w:rPr>
          <w:rFonts w:ascii="Times New Roman" w:hAnsi="Times New Roman" w:cs="Times New Roman"/>
        </w:rPr>
      </w:pPr>
      <w:r>
        <w:rPr>
          <w:rFonts w:ascii="Times" w:hAnsi="Times"/>
          <w:color w:val="000000"/>
          <w:sz w:val="27"/>
          <w:szCs w:val="27"/>
        </w:rPr>
        <w:t xml:space="preserve">According to the World Health Organization, there are over 128 million </w:t>
      </w:r>
      <w:r w:rsidRPr="0006349F">
        <w:rPr>
          <w:rFonts w:ascii="Times" w:hAnsi="Times"/>
          <w:i/>
          <w:iCs/>
          <w:color w:val="000000"/>
          <w:sz w:val="27"/>
          <w:szCs w:val="27"/>
        </w:rPr>
        <w:t>Chlamydia trachomatis</w:t>
      </w:r>
      <w:r>
        <w:rPr>
          <w:rFonts w:ascii="Times" w:hAnsi="Times"/>
          <w:color w:val="000000"/>
          <w:sz w:val="27"/>
          <w:szCs w:val="27"/>
        </w:rPr>
        <w:t xml:space="preserve"> infections each year. Untreated women frequently spread </w:t>
      </w:r>
      <w:r w:rsidRPr="00130E2D">
        <w:rPr>
          <w:rFonts w:ascii="Times" w:hAnsi="Times"/>
          <w:i/>
          <w:iCs/>
          <w:color w:val="000000"/>
          <w:sz w:val="27"/>
          <w:szCs w:val="27"/>
        </w:rPr>
        <w:t>C. trachomatis</w:t>
      </w:r>
      <w:r>
        <w:rPr>
          <w:rFonts w:ascii="Times" w:hAnsi="Times"/>
          <w:color w:val="000000"/>
          <w:sz w:val="27"/>
          <w:szCs w:val="27"/>
        </w:rPr>
        <w:t xml:space="preserve"> to newborn’s eyes causing trachoma, an irreversible blindness.  In the interest of vaccine development, Major Outer Membrane Protein (MOMP), a </w:t>
      </w:r>
      <w:r w:rsidRPr="002C0ACA">
        <w:rPr>
          <w:rFonts w:ascii="Times" w:hAnsi="Times"/>
          <w:i/>
          <w:iCs/>
          <w:color w:val="000000"/>
          <w:sz w:val="27"/>
          <w:szCs w:val="27"/>
        </w:rPr>
        <w:t>C. trachomatis</w:t>
      </w:r>
      <w:r>
        <w:rPr>
          <w:rFonts w:ascii="Times" w:hAnsi="Times"/>
          <w:color w:val="000000"/>
          <w:sz w:val="27"/>
          <w:szCs w:val="27"/>
        </w:rPr>
        <w:t xml:space="preserve"> trimeric porin protein, appears to be a good candidate due to its abundant surface expression.  Our lab has over expressed MOMP in a prokaryotic host and purified the protein in monomeric form to approximately 95% purity. However, protein folding in reduced atmospheres of host strains may affect its use in vaccines. To address this issue</w:t>
      </w:r>
      <w:r w:rsidR="000E6303">
        <w:rPr>
          <w:rFonts w:ascii="Times" w:hAnsi="Times"/>
          <w:color w:val="000000"/>
          <w:sz w:val="27"/>
          <w:szCs w:val="27"/>
        </w:rPr>
        <w:t>,</w:t>
      </w:r>
      <w:r>
        <w:rPr>
          <w:rFonts w:ascii="Times" w:hAnsi="Times"/>
          <w:color w:val="000000"/>
          <w:sz w:val="27"/>
          <w:szCs w:val="27"/>
        </w:rPr>
        <w:t xml:space="preserve"> we explore the application of direct expression of MOMP in a eukaryotic host through use of a shuttle vector (pcDNA3.1) with a confirmed in-frame N-terminal signal sequence designed to traffic over-expressed MOMP to cell surface membranes.  This publication was made possible by grants from the National Center for Research Resources (5P20RR016469) and the National Institute for General Medical Science (NIGMS) (8P20GM103427), a component of the National Institutes of Health (NIH) and its contents are the sole responsibility of the authors and do not necessarily represent the official views of NIGMS or NIH.</w:t>
      </w:r>
    </w:p>
    <w:p w14:paraId="5927A559" w14:textId="0896CF69" w:rsidR="0001596F" w:rsidRPr="00FF5E14" w:rsidRDefault="0001596F" w:rsidP="00FF5E14"/>
    <w:sectPr w:rsidR="0001596F" w:rsidRPr="00FF5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38"/>
    <w:rsid w:val="0001596F"/>
    <w:rsid w:val="00026738"/>
    <w:rsid w:val="0006349F"/>
    <w:rsid w:val="00063B3C"/>
    <w:rsid w:val="000E6303"/>
    <w:rsid w:val="0014259D"/>
    <w:rsid w:val="00144744"/>
    <w:rsid w:val="0023278B"/>
    <w:rsid w:val="00376C87"/>
    <w:rsid w:val="003C20AD"/>
    <w:rsid w:val="004A33F4"/>
    <w:rsid w:val="004B21B9"/>
    <w:rsid w:val="004B42A5"/>
    <w:rsid w:val="004D110A"/>
    <w:rsid w:val="005431CF"/>
    <w:rsid w:val="00557DE9"/>
    <w:rsid w:val="005F5AB7"/>
    <w:rsid w:val="00624E4B"/>
    <w:rsid w:val="00630E02"/>
    <w:rsid w:val="006B5576"/>
    <w:rsid w:val="006F1188"/>
    <w:rsid w:val="00757A4B"/>
    <w:rsid w:val="007D251D"/>
    <w:rsid w:val="007D6C24"/>
    <w:rsid w:val="00823124"/>
    <w:rsid w:val="00840B9D"/>
    <w:rsid w:val="00880A69"/>
    <w:rsid w:val="00955506"/>
    <w:rsid w:val="009746C9"/>
    <w:rsid w:val="00AA2812"/>
    <w:rsid w:val="00B37DBA"/>
    <w:rsid w:val="00BE4D17"/>
    <w:rsid w:val="00C36720"/>
    <w:rsid w:val="00C544F0"/>
    <w:rsid w:val="00C81502"/>
    <w:rsid w:val="00C83E7B"/>
    <w:rsid w:val="00CB2C0E"/>
    <w:rsid w:val="00D513BA"/>
    <w:rsid w:val="00D80FA9"/>
    <w:rsid w:val="00D9056D"/>
    <w:rsid w:val="00E20051"/>
    <w:rsid w:val="00F40667"/>
    <w:rsid w:val="00FF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5660"/>
  <w15:chartTrackingRefBased/>
  <w15:docId w15:val="{70D6C087-3570-6643-BEC5-B4A6B90A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6C9"/>
    <w:rPr>
      <w:color w:val="0563C1" w:themeColor="hyperlink"/>
      <w:u w:val="single"/>
    </w:rPr>
  </w:style>
  <w:style w:type="character" w:styleId="UnresolvedMention">
    <w:name w:val="Unresolved Mention"/>
    <w:basedOn w:val="DefaultParagraphFont"/>
    <w:uiPriority w:val="99"/>
    <w:semiHidden/>
    <w:unhideWhenUsed/>
    <w:rsid w:val="00974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tins01@w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Tinsley</dc:creator>
  <cp:keywords/>
  <dc:description/>
  <cp:lastModifiedBy>Kerri Schnase-Berge</cp:lastModifiedBy>
  <cp:revision>2</cp:revision>
  <dcterms:created xsi:type="dcterms:W3CDTF">2025-04-22T13:51:00Z</dcterms:created>
  <dcterms:modified xsi:type="dcterms:W3CDTF">2025-04-22T13:51:00Z</dcterms:modified>
</cp:coreProperties>
</file>