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54E2" w14:textId="4D0E3220" w:rsidR="006B4D85" w:rsidRDefault="006B4D85" w:rsidP="00302BB5">
      <w:pPr>
        <w:rPr>
          <w:rFonts w:eastAsia="Calibri"/>
        </w:rPr>
      </w:pPr>
    </w:p>
    <w:p w14:paraId="34A5CF2A" w14:textId="58095A6B" w:rsidR="006B4D85" w:rsidRDefault="006B4D85" w:rsidP="00302BB5">
      <w:pPr>
        <w:rPr>
          <w:rFonts w:eastAsia="Calibri"/>
        </w:rPr>
      </w:pPr>
    </w:p>
    <w:p w14:paraId="79DEA4BE" w14:textId="6D63001C" w:rsidR="006B4D85" w:rsidRDefault="006B4D85" w:rsidP="002939C6">
      <w:pPr>
        <w:jc w:val="center"/>
        <w:rPr>
          <w:rFonts w:eastAsia="Calibri"/>
        </w:rPr>
      </w:pPr>
    </w:p>
    <w:p w14:paraId="7667E545" w14:textId="77777777" w:rsidR="002939C6" w:rsidRDefault="002939C6" w:rsidP="002939C6">
      <w:pPr>
        <w:spacing w:before="100" w:beforeAutospacing="1" w:after="100" w:afterAutospacing="1"/>
        <w:jc w:val="center"/>
        <w:rPr>
          <w:b/>
          <w:bCs/>
        </w:rPr>
      </w:pPr>
    </w:p>
    <w:p w14:paraId="705ECDF7" w14:textId="77777777" w:rsidR="002939C6" w:rsidRDefault="002939C6" w:rsidP="002939C6">
      <w:pPr>
        <w:spacing w:before="100" w:beforeAutospacing="1" w:after="100" w:afterAutospacing="1"/>
        <w:jc w:val="center"/>
        <w:rPr>
          <w:b/>
          <w:bCs/>
        </w:rPr>
      </w:pPr>
    </w:p>
    <w:p w14:paraId="54067677" w14:textId="40DBA348" w:rsidR="002939C6" w:rsidRPr="0054334F" w:rsidRDefault="00B701A2" w:rsidP="002939C6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Environmental Epidemiology </w:t>
      </w:r>
      <w:r w:rsidR="002939C6" w:rsidRPr="0054334F">
        <w:rPr>
          <w:rFonts w:ascii="Arial" w:hAnsi="Arial" w:cs="Arial"/>
          <w:b/>
          <w:bCs/>
        </w:rPr>
        <w:t>Postdoctoral Position Available</w:t>
      </w:r>
    </w:p>
    <w:p w14:paraId="70413F25" w14:textId="0C4A5BC6" w:rsidR="00FF3BB1" w:rsidRPr="0054334F" w:rsidRDefault="000449B0" w:rsidP="00FF3BB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4334F">
        <w:rPr>
          <w:rFonts w:ascii="Arial" w:hAnsi="Arial" w:cs="Arial"/>
          <w:b/>
          <w:bCs/>
        </w:rPr>
        <w:t xml:space="preserve">The Department of Medicine, Section of Epidemiology and Population Sciences </w:t>
      </w:r>
      <w:r w:rsidR="00C22789">
        <w:rPr>
          <w:rFonts w:ascii="Arial" w:hAnsi="Arial" w:cs="Arial"/>
          <w:b/>
          <w:bCs/>
        </w:rPr>
        <w:t xml:space="preserve">and </w:t>
      </w:r>
      <w:r w:rsidR="00C22789" w:rsidRPr="0054334F">
        <w:rPr>
          <w:rFonts w:ascii="Arial" w:hAnsi="Arial" w:cs="Arial"/>
          <w:b/>
          <w:bCs/>
        </w:rPr>
        <w:t xml:space="preserve">Center for Precision Environmental Health </w:t>
      </w:r>
      <w:r w:rsidR="00C22789">
        <w:rPr>
          <w:rFonts w:ascii="Arial" w:hAnsi="Arial" w:cs="Arial"/>
          <w:b/>
          <w:bCs/>
        </w:rPr>
        <w:t xml:space="preserve">(CPEH) </w:t>
      </w:r>
      <w:r w:rsidRPr="0054334F">
        <w:rPr>
          <w:rFonts w:ascii="Arial" w:hAnsi="Arial" w:cs="Arial"/>
          <w:b/>
          <w:bCs/>
        </w:rPr>
        <w:t>at Baylor College of Medicine (BCM)</w:t>
      </w:r>
      <w:r w:rsidRPr="0054334F">
        <w:rPr>
          <w:rFonts w:ascii="Arial" w:hAnsi="Arial" w:cs="Arial"/>
        </w:rPr>
        <w:t xml:space="preserve"> is seeking </w:t>
      </w:r>
      <w:r w:rsidR="00C22789">
        <w:rPr>
          <w:rFonts w:ascii="Arial" w:hAnsi="Arial" w:cs="Arial"/>
        </w:rPr>
        <w:t xml:space="preserve">a </w:t>
      </w:r>
      <w:r w:rsidRPr="0054334F">
        <w:rPr>
          <w:rFonts w:ascii="Arial" w:hAnsi="Arial" w:cs="Arial"/>
        </w:rPr>
        <w:t>postdoctoral fellow to join the</w:t>
      </w:r>
      <w:hyperlink r:id="rId8" w:history="1">
        <w:r w:rsidR="00BC20F9">
          <w:rPr>
            <w:rStyle w:val="Hyperlink"/>
            <w:rFonts w:ascii="Arial" w:hAnsi="Arial" w:cs="Arial"/>
            <w:i/>
            <w:iCs/>
          </w:rPr>
          <w:t xml:space="preserve"> Program in Population and Environmental Health Disparities</w:t>
        </w:r>
      </w:hyperlink>
      <w:r w:rsidR="00C22789">
        <w:rPr>
          <w:rStyle w:val="Hyperlink"/>
          <w:rFonts w:ascii="Arial" w:hAnsi="Arial" w:cs="Arial"/>
          <w:i/>
          <w:iCs/>
        </w:rPr>
        <w:t xml:space="preserve"> (PiPEHD)</w:t>
      </w:r>
      <w:r w:rsidR="00BC20F9">
        <w:rPr>
          <w:rFonts w:ascii="Arial" w:hAnsi="Arial" w:cs="Arial"/>
          <w:i/>
          <w:iCs/>
        </w:rPr>
        <w:t xml:space="preserve">. </w:t>
      </w:r>
    </w:p>
    <w:p w14:paraId="0BF7E03E" w14:textId="0C4EE0F2" w:rsidR="000449B0" w:rsidRPr="0054334F" w:rsidRDefault="000449B0" w:rsidP="005433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4334F">
        <w:rPr>
          <w:rFonts w:ascii="Arial" w:hAnsi="Arial" w:cs="Arial"/>
        </w:rPr>
        <w:t xml:space="preserve">The successful candidate will have the opportunity to participate in </w:t>
      </w:r>
      <w:r w:rsidR="00C44BCF">
        <w:rPr>
          <w:rFonts w:ascii="Arial" w:hAnsi="Arial" w:cs="Arial"/>
        </w:rPr>
        <w:t>epidemiologic research based on the Environmental influences on Child Health Outcomes (ECHO) Cohort (</w:t>
      </w:r>
      <w:hyperlink r:id="rId9" w:history="1">
        <w:r w:rsidR="00C44BCF" w:rsidRPr="006A76B5">
          <w:rPr>
            <w:rStyle w:val="Hyperlink"/>
            <w:rFonts w:ascii="Arial" w:hAnsi="Arial" w:cs="Arial"/>
          </w:rPr>
          <w:t>www.echochildren.org</w:t>
        </w:r>
      </w:hyperlink>
      <w:r w:rsidR="00C44BCF">
        <w:rPr>
          <w:rFonts w:ascii="Arial" w:hAnsi="Arial" w:cs="Arial"/>
        </w:rPr>
        <w:t xml:space="preserve">) </w:t>
      </w:r>
      <w:r w:rsidR="00EB5A01">
        <w:rPr>
          <w:rFonts w:ascii="Arial" w:hAnsi="Arial" w:cs="Arial"/>
        </w:rPr>
        <w:t xml:space="preserve">focused on statistical analysis and publication of epidemiologic studies.  </w:t>
      </w:r>
      <w:r w:rsidRPr="0054334F">
        <w:rPr>
          <w:rFonts w:ascii="Arial" w:hAnsi="Arial" w:cs="Arial"/>
        </w:rPr>
        <w:t xml:space="preserve">The postdoc will </w:t>
      </w:r>
      <w:r w:rsidR="00AB22E2">
        <w:rPr>
          <w:rFonts w:ascii="Arial" w:hAnsi="Arial" w:cs="Arial"/>
        </w:rPr>
        <w:t xml:space="preserve">also </w:t>
      </w:r>
      <w:r w:rsidRPr="0054334F">
        <w:rPr>
          <w:rFonts w:ascii="Arial" w:hAnsi="Arial" w:cs="Arial"/>
        </w:rPr>
        <w:t>gain experience in</w:t>
      </w:r>
      <w:r w:rsidR="00EB5A01">
        <w:rPr>
          <w:rFonts w:ascii="Arial" w:hAnsi="Arial" w:cs="Arial"/>
        </w:rPr>
        <w:t xml:space="preserve"> study design and implementation, data collection and management, </w:t>
      </w:r>
      <w:r w:rsidRPr="0054334F">
        <w:rPr>
          <w:rFonts w:ascii="Arial" w:hAnsi="Arial" w:cs="Arial"/>
        </w:rPr>
        <w:t xml:space="preserve">preparing study protocols and developing research proposals in pursuit of independent funding opportunities.  </w:t>
      </w:r>
    </w:p>
    <w:p w14:paraId="3F626E7C" w14:textId="76F788F9" w:rsidR="000449B0" w:rsidRPr="0054334F" w:rsidRDefault="00C44BCF" w:rsidP="0054334F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The ECHO Pr</w:t>
      </w:r>
      <w:r w:rsidR="00C47B81">
        <w:rPr>
          <w:rFonts w:ascii="Arial" w:hAnsi="Arial" w:cs="Arial"/>
        </w:rPr>
        <w:t>o</w:t>
      </w:r>
      <w:r>
        <w:rPr>
          <w:rFonts w:ascii="Arial" w:hAnsi="Arial" w:cs="Arial"/>
        </w:rPr>
        <w:t>gram is supported by the N</w:t>
      </w:r>
      <w:r w:rsidR="00C47B81">
        <w:rPr>
          <w:rFonts w:ascii="Arial" w:hAnsi="Arial" w:cs="Arial"/>
        </w:rPr>
        <w:t xml:space="preserve">ational Institutes of Health (NIH) with the goal of understanding the effects of a broad range of early environmental influences on child health and development.  Investigators in the PiPEHD have a currently funded Houston-based ECHO Cohort Study site in which pregnant women are recruited into the ECHO Cohort.  The Houston-based ECHO Cohort Study site is particularly focused on </w:t>
      </w:r>
      <w:r w:rsidR="009A1A75">
        <w:rPr>
          <w:rFonts w:ascii="Arial" w:hAnsi="Arial" w:cs="Arial"/>
        </w:rPr>
        <w:t>chemical and physical exposures, perinatal health outcomes, and child neurodevelopment.</w:t>
      </w:r>
      <w:r w:rsidR="00C47B81">
        <w:rPr>
          <w:rFonts w:ascii="Arial" w:hAnsi="Arial" w:cs="Arial"/>
        </w:rPr>
        <w:t xml:space="preserve">  T</w:t>
      </w:r>
      <w:r w:rsidR="00E5150C">
        <w:rPr>
          <w:rFonts w:ascii="Arial" w:hAnsi="Arial" w:cs="Arial"/>
        </w:rPr>
        <w:t>he postdoctoral associate will work directly with Drs. Kristina Whitworth</w:t>
      </w:r>
      <w:r w:rsidR="00C47B81">
        <w:rPr>
          <w:rFonts w:ascii="Arial" w:hAnsi="Arial" w:cs="Arial"/>
        </w:rPr>
        <w:t xml:space="preserve"> and Elaine Symanski</w:t>
      </w:r>
      <w:r w:rsidR="00E5150C">
        <w:rPr>
          <w:rFonts w:ascii="Arial" w:hAnsi="Arial" w:cs="Arial"/>
        </w:rPr>
        <w:t xml:space="preserve">, with interactions with other faculty and staff, </w:t>
      </w:r>
      <w:r w:rsidR="00C47B81">
        <w:rPr>
          <w:rFonts w:ascii="Arial" w:hAnsi="Arial" w:cs="Arial"/>
        </w:rPr>
        <w:t xml:space="preserve">to further ECHO-based research at BCM, including development of analysis proposals </w:t>
      </w:r>
      <w:r w:rsidR="00EB5A01">
        <w:rPr>
          <w:rFonts w:ascii="Arial" w:hAnsi="Arial" w:cs="Arial"/>
        </w:rPr>
        <w:t xml:space="preserve">and publication of manuscripts </w:t>
      </w:r>
      <w:r w:rsidR="00C47B81">
        <w:rPr>
          <w:rFonts w:ascii="Arial" w:hAnsi="Arial" w:cs="Arial"/>
        </w:rPr>
        <w:t xml:space="preserve">based on extant ECHO Cohort data.  The postdoctoral associate </w:t>
      </w:r>
      <w:r w:rsidR="00011249">
        <w:rPr>
          <w:rFonts w:ascii="Arial" w:hAnsi="Arial" w:cs="Arial"/>
        </w:rPr>
        <w:t>will be</w:t>
      </w:r>
      <w:r w:rsidR="00E5150C">
        <w:rPr>
          <w:rFonts w:ascii="Arial" w:hAnsi="Arial" w:cs="Arial"/>
        </w:rPr>
        <w:t xml:space="preserve"> given the opportunity to pursue independent lines of inquiry relate</w:t>
      </w:r>
      <w:r w:rsidR="00011249">
        <w:rPr>
          <w:rFonts w:ascii="Arial" w:hAnsi="Arial" w:cs="Arial"/>
        </w:rPr>
        <w:t>d</w:t>
      </w:r>
      <w:r w:rsidR="00E5150C">
        <w:rPr>
          <w:rFonts w:ascii="Arial" w:hAnsi="Arial" w:cs="Arial"/>
        </w:rPr>
        <w:t xml:space="preserve"> to the impact of the environment on health</w:t>
      </w:r>
      <w:r w:rsidR="00C47B81">
        <w:rPr>
          <w:rFonts w:ascii="Arial" w:hAnsi="Arial" w:cs="Arial"/>
        </w:rPr>
        <w:t xml:space="preserve"> within the scope of the ECHO Program</w:t>
      </w:r>
      <w:r w:rsidR="00E5150C" w:rsidRPr="00E5150C">
        <w:rPr>
          <w:rFonts w:ascii="Arial" w:hAnsi="Arial" w:cs="Arial"/>
        </w:rPr>
        <w:t>.</w:t>
      </w:r>
    </w:p>
    <w:p w14:paraId="3E355B38" w14:textId="6FDA66F4" w:rsidR="000449B0" w:rsidRPr="0054334F" w:rsidRDefault="000449B0" w:rsidP="0054334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4334F">
        <w:rPr>
          <w:rFonts w:ascii="Arial" w:hAnsi="Arial" w:cs="Arial"/>
        </w:rPr>
        <w:t xml:space="preserve">Candidates should have a Ph.D. in epidemiology, biostatistics, environmental health, or related field with strong quantitative, methodologic, and statistical analysis skills.  Knowledge of SAS or R programming language required.  Knowledge of environmental health disparities and experience working with, geographic information systems, relational databases, and statistical approaches to deal with environmental mixtures a plus.  Candidates are expected to have excellent written and verbal communication skills; strong organizational and record keeping skills; and the capacity to work independently and with inter-disciplinary teams. </w:t>
      </w:r>
    </w:p>
    <w:p w14:paraId="3917DA1F" w14:textId="2055ED3D" w:rsidR="006B4D85" w:rsidRDefault="000449B0" w:rsidP="00011249">
      <w:pPr>
        <w:spacing w:before="100" w:beforeAutospacing="1" w:after="100" w:afterAutospacing="1"/>
        <w:jc w:val="both"/>
        <w:rPr>
          <w:rFonts w:eastAsia="Calibri"/>
        </w:rPr>
      </w:pPr>
      <w:r w:rsidRPr="0054334F">
        <w:rPr>
          <w:rFonts w:ascii="Arial" w:hAnsi="Arial" w:cs="Arial"/>
        </w:rPr>
        <w:t xml:space="preserve">Interested candidates should send a cover letter </w:t>
      </w:r>
      <w:r w:rsidR="00E5150C">
        <w:rPr>
          <w:rFonts w:ascii="Arial" w:hAnsi="Arial" w:cs="Arial"/>
        </w:rPr>
        <w:t xml:space="preserve">highlighting past experience and alignment of future career goals with this position, a </w:t>
      </w:r>
      <w:r w:rsidRPr="0054334F">
        <w:rPr>
          <w:rFonts w:ascii="Arial" w:hAnsi="Arial" w:cs="Arial"/>
        </w:rPr>
        <w:t xml:space="preserve">CV </w:t>
      </w:r>
      <w:r w:rsidR="00E5150C">
        <w:rPr>
          <w:rFonts w:ascii="Arial" w:hAnsi="Arial" w:cs="Arial"/>
        </w:rPr>
        <w:t xml:space="preserve">and the names and contact information for three references </w:t>
      </w:r>
      <w:r w:rsidRPr="0054334F">
        <w:rPr>
          <w:rFonts w:ascii="Arial" w:hAnsi="Arial" w:cs="Arial"/>
        </w:rPr>
        <w:t xml:space="preserve">to Kristina </w:t>
      </w:r>
      <w:r w:rsidR="00FF3BB1">
        <w:rPr>
          <w:rFonts w:ascii="Arial" w:hAnsi="Arial" w:cs="Arial"/>
        </w:rPr>
        <w:t xml:space="preserve">W. </w:t>
      </w:r>
      <w:r w:rsidRPr="0054334F">
        <w:rPr>
          <w:rFonts w:ascii="Arial" w:hAnsi="Arial" w:cs="Arial"/>
        </w:rPr>
        <w:t>Whitworth (</w:t>
      </w:r>
      <w:hyperlink r:id="rId10" w:tgtFrame="_blank" w:history="1">
        <w:r w:rsidRPr="0054334F">
          <w:rPr>
            <w:rStyle w:val="Hyperlink"/>
            <w:rFonts w:ascii="Arial" w:hAnsi="Arial" w:cs="Arial"/>
          </w:rPr>
          <w:t>kristina.whitworth@bcm.edu</w:t>
        </w:r>
      </w:hyperlink>
      <w:r w:rsidRPr="0054334F">
        <w:rPr>
          <w:rFonts w:ascii="Arial" w:hAnsi="Arial" w:cs="Arial"/>
        </w:rPr>
        <w:t>)</w:t>
      </w:r>
      <w:r w:rsidR="009A1A75">
        <w:rPr>
          <w:rFonts w:ascii="Arial" w:hAnsi="Arial" w:cs="Arial"/>
        </w:rPr>
        <w:t xml:space="preserve"> and </w:t>
      </w:r>
      <w:r w:rsidR="009A1A75" w:rsidRPr="0054334F">
        <w:rPr>
          <w:rFonts w:ascii="Arial" w:hAnsi="Arial" w:cs="Arial"/>
        </w:rPr>
        <w:t>Elaine Symanski (</w:t>
      </w:r>
      <w:hyperlink r:id="rId11" w:tgtFrame="_blank" w:history="1">
        <w:r w:rsidR="009A1A75" w:rsidRPr="0054334F">
          <w:rPr>
            <w:rStyle w:val="Hyperlink"/>
            <w:rFonts w:ascii="Arial" w:hAnsi="Arial" w:cs="Arial"/>
          </w:rPr>
          <w:t>elaine.symanski@bcm.edu</w:t>
        </w:r>
      </w:hyperlink>
      <w:r w:rsidR="009A1A75" w:rsidRPr="0054334F">
        <w:rPr>
          <w:rFonts w:ascii="Arial" w:hAnsi="Arial" w:cs="Arial"/>
        </w:rPr>
        <w:t>)</w:t>
      </w:r>
      <w:r w:rsidRPr="0054334F">
        <w:rPr>
          <w:rFonts w:ascii="Arial" w:hAnsi="Arial" w:cs="Arial"/>
        </w:rPr>
        <w:t>.   </w:t>
      </w:r>
    </w:p>
    <w:sectPr w:rsidR="006B4D85" w:rsidSect="00DF5918">
      <w:head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2805" w14:textId="77777777" w:rsidR="001A3E26" w:rsidRDefault="001A3E26" w:rsidP="00366601">
      <w:r>
        <w:separator/>
      </w:r>
    </w:p>
  </w:endnote>
  <w:endnote w:type="continuationSeparator" w:id="0">
    <w:p w14:paraId="187ABE7F" w14:textId="77777777" w:rsidR="001A3E26" w:rsidRDefault="001A3E26" w:rsidP="003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FF61" w14:textId="77777777" w:rsidR="001A3E26" w:rsidRDefault="001A3E26" w:rsidP="00366601">
      <w:r>
        <w:separator/>
      </w:r>
    </w:p>
  </w:footnote>
  <w:footnote w:type="continuationSeparator" w:id="0">
    <w:p w14:paraId="2A5B71D6" w14:textId="77777777" w:rsidR="001A3E26" w:rsidRDefault="001A3E26" w:rsidP="0036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2FFF" w14:textId="6361FAB3" w:rsidR="00D57190" w:rsidRPr="0054334F" w:rsidRDefault="000449B0" w:rsidP="0054334F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54334F">
      <w:rPr>
        <w:rFonts w:ascii="Arial" w:hAnsi="Arial" w:cs="Arial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3D9F344" wp14:editId="6C36D96D">
          <wp:simplePos x="0" y="0"/>
          <wp:positionH relativeFrom="column">
            <wp:posOffset>-323850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789">
      <w:rPr>
        <w:rFonts w:ascii="Arial" w:hAnsi="Arial" w:cs="Arial"/>
        <w:b/>
        <w:bCs/>
        <w:sz w:val="40"/>
        <w:szCs w:val="40"/>
      </w:rPr>
      <w:t>Department of Medicine, Section of Epidemiology and Population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D412E"/>
    <w:multiLevelType w:val="hybridMultilevel"/>
    <w:tmpl w:val="0CDEE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34A8"/>
    <w:multiLevelType w:val="hybridMultilevel"/>
    <w:tmpl w:val="30FE0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39243">
    <w:abstractNumId w:val="0"/>
  </w:num>
  <w:num w:numId="2" w16cid:durableId="137226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01"/>
    <w:rsid w:val="000079C5"/>
    <w:rsid w:val="00011249"/>
    <w:rsid w:val="00035AB1"/>
    <w:rsid w:val="00035D87"/>
    <w:rsid w:val="00040519"/>
    <w:rsid w:val="000449B0"/>
    <w:rsid w:val="00053124"/>
    <w:rsid w:val="00057C38"/>
    <w:rsid w:val="00060FC6"/>
    <w:rsid w:val="00072508"/>
    <w:rsid w:val="00083C73"/>
    <w:rsid w:val="0008678B"/>
    <w:rsid w:val="00087764"/>
    <w:rsid w:val="000930A0"/>
    <w:rsid w:val="00096ACA"/>
    <w:rsid w:val="000F3A1F"/>
    <w:rsid w:val="0010137A"/>
    <w:rsid w:val="0015254E"/>
    <w:rsid w:val="00176C7C"/>
    <w:rsid w:val="00192EA1"/>
    <w:rsid w:val="001A3E26"/>
    <w:rsid w:val="001F2322"/>
    <w:rsid w:val="0020369D"/>
    <w:rsid w:val="00216FAC"/>
    <w:rsid w:val="002400E7"/>
    <w:rsid w:val="002939C6"/>
    <w:rsid w:val="00293A15"/>
    <w:rsid w:val="002A75F9"/>
    <w:rsid w:val="002B493A"/>
    <w:rsid w:val="002B5809"/>
    <w:rsid w:val="002C4D4E"/>
    <w:rsid w:val="002C6751"/>
    <w:rsid w:val="002F3787"/>
    <w:rsid w:val="00302BB5"/>
    <w:rsid w:val="00303D50"/>
    <w:rsid w:val="0033724A"/>
    <w:rsid w:val="0035472B"/>
    <w:rsid w:val="00366601"/>
    <w:rsid w:val="00375D8F"/>
    <w:rsid w:val="00386E84"/>
    <w:rsid w:val="003A43B9"/>
    <w:rsid w:val="003C7009"/>
    <w:rsid w:val="003E3199"/>
    <w:rsid w:val="003F1B66"/>
    <w:rsid w:val="003F6F9C"/>
    <w:rsid w:val="00424BAC"/>
    <w:rsid w:val="00444653"/>
    <w:rsid w:val="004A60C1"/>
    <w:rsid w:val="004D4C25"/>
    <w:rsid w:val="004D6603"/>
    <w:rsid w:val="004E088D"/>
    <w:rsid w:val="004E6E0A"/>
    <w:rsid w:val="004F2D98"/>
    <w:rsid w:val="00525513"/>
    <w:rsid w:val="00525954"/>
    <w:rsid w:val="005303E9"/>
    <w:rsid w:val="0054334F"/>
    <w:rsid w:val="00556AE8"/>
    <w:rsid w:val="005A02DB"/>
    <w:rsid w:val="005C40E5"/>
    <w:rsid w:val="005C724D"/>
    <w:rsid w:val="005D3AB6"/>
    <w:rsid w:val="006139E6"/>
    <w:rsid w:val="0062150F"/>
    <w:rsid w:val="006264C7"/>
    <w:rsid w:val="00637650"/>
    <w:rsid w:val="00643992"/>
    <w:rsid w:val="00644E00"/>
    <w:rsid w:val="00695A59"/>
    <w:rsid w:val="006B4D85"/>
    <w:rsid w:val="006B6A4D"/>
    <w:rsid w:val="006C457E"/>
    <w:rsid w:val="006E1B1D"/>
    <w:rsid w:val="006F147E"/>
    <w:rsid w:val="00716C25"/>
    <w:rsid w:val="00731741"/>
    <w:rsid w:val="007555E2"/>
    <w:rsid w:val="007703D9"/>
    <w:rsid w:val="00794EA0"/>
    <w:rsid w:val="007B3CBD"/>
    <w:rsid w:val="0081749A"/>
    <w:rsid w:val="00851FD8"/>
    <w:rsid w:val="00880119"/>
    <w:rsid w:val="00885652"/>
    <w:rsid w:val="00886BCE"/>
    <w:rsid w:val="008A6379"/>
    <w:rsid w:val="008B022E"/>
    <w:rsid w:val="008B452F"/>
    <w:rsid w:val="008D0F68"/>
    <w:rsid w:val="008F7176"/>
    <w:rsid w:val="00947707"/>
    <w:rsid w:val="00963063"/>
    <w:rsid w:val="00975FA7"/>
    <w:rsid w:val="00981307"/>
    <w:rsid w:val="009A1A75"/>
    <w:rsid w:val="009B09F9"/>
    <w:rsid w:val="009B2186"/>
    <w:rsid w:val="009B3FDB"/>
    <w:rsid w:val="009D4C96"/>
    <w:rsid w:val="009E632A"/>
    <w:rsid w:val="009F45B5"/>
    <w:rsid w:val="00A002B3"/>
    <w:rsid w:val="00A00947"/>
    <w:rsid w:val="00A335DE"/>
    <w:rsid w:val="00A4549D"/>
    <w:rsid w:val="00A60561"/>
    <w:rsid w:val="00A63C0F"/>
    <w:rsid w:val="00A83DC7"/>
    <w:rsid w:val="00A9022F"/>
    <w:rsid w:val="00AB22E2"/>
    <w:rsid w:val="00B422AE"/>
    <w:rsid w:val="00B57A81"/>
    <w:rsid w:val="00B659FE"/>
    <w:rsid w:val="00B701A2"/>
    <w:rsid w:val="00BA21AB"/>
    <w:rsid w:val="00BA239A"/>
    <w:rsid w:val="00BB08D2"/>
    <w:rsid w:val="00BC20F9"/>
    <w:rsid w:val="00BE18FF"/>
    <w:rsid w:val="00C04C3E"/>
    <w:rsid w:val="00C22789"/>
    <w:rsid w:val="00C241A6"/>
    <w:rsid w:val="00C33D25"/>
    <w:rsid w:val="00C4090A"/>
    <w:rsid w:val="00C44BCF"/>
    <w:rsid w:val="00C47B81"/>
    <w:rsid w:val="00C85B6D"/>
    <w:rsid w:val="00CB3335"/>
    <w:rsid w:val="00CD64D8"/>
    <w:rsid w:val="00D11DB1"/>
    <w:rsid w:val="00D16176"/>
    <w:rsid w:val="00D34E49"/>
    <w:rsid w:val="00D57190"/>
    <w:rsid w:val="00D668C0"/>
    <w:rsid w:val="00D846EF"/>
    <w:rsid w:val="00DA5ADA"/>
    <w:rsid w:val="00DA5E45"/>
    <w:rsid w:val="00DE1F7D"/>
    <w:rsid w:val="00DE6DA1"/>
    <w:rsid w:val="00DF5918"/>
    <w:rsid w:val="00DF6E70"/>
    <w:rsid w:val="00E065F5"/>
    <w:rsid w:val="00E26C9A"/>
    <w:rsid w:val="00E34878"/>
    <w:rsid w:val="00E46D33"/>
    <w:rsid w:val="00E5150C"/>
    <w:rsid w:val="00E55A79"/>
    <w:rsid w:val="00E6383D"/>
    <w:rsid w:val="00E74159"/>
    <w:rsid w:val="00E769E3"/>
    <w:rsid w:val="00E848DC"/>
    <w:rsid w:val="00EB5A01"/>
    <w:rsid w:val="00EF16DD"/>
    <w:rsid w:val="00F05EE1"/>
    <w:rsid w:val="00F16FA5"/>
    <w:rsid w:val="00F3517D"/>
    <w:rsid w:val="00F850E4"/>
    <w:rsid w:val="00F90C99"/>
    <w:rsid w:val="00FB7FA7"/>
    <w:rsid w:val="00FD1003"/>
    <w:rsid w:val="00FF0E15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BCBD8"/>
  <w15:chartTrackingRefBased/>
  <w15:docId w15:val="{490966F4-CD21-4348-BB50-091354A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60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66601"/>
  </w:style>
  <w:style w:type="paragraph" w:styleId="Footer">
    <w:name w:val="footer"/>
    <w:basedOn w:val="Normal"/>
    <w:link w:val="FooterChar"/>
    <w:uiPriority w:val="99"/>
    <w:unhideWhenUsed/>
    <w:rsid w:val="0036660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66601"/>
  </w:style>
  <w:style w:type="paragraph" w:styleId="BalloonText">
    <w:name w:val="Balloon Text"/>
    <w:basedOn w:val="Normal"/>
    <w:link w:val="BalloonTextChar"/>
    <w:uiPriority w:val="99"/>
    <w:semiHidden/>
    <w:unhideWhenUsed/>
    <w:rsid w:val="00DE6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A1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096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F0E15"/>
    <w:pPr>
      <w:spacing w:after="343" w:line="288" w:lineRule="atLeast"/>
    </w:pPr>
  </w:style>
  <w:style w:type="character" w:customStyle="1" w:styleId="DataField11pt-SingleChar">
    <w:name w:val="Data Field 11pt-Single Char"/>
    <w:basedOn w:val="DefaultParagraphFont"/>
    <w:link w:val="DataField11pt-Single"/>
    <w:locked/>
    <w:rsid w:val="00FF0E15"/>
    <w:rPr>
      <w:rFonts w:ascii="Arial" w:hAnsi="Arial" w:cs="Arial"/>
    </w:rPr>
  </w:style>
  <w:style w:type="paragraph" w:customStyle="1" w:styleId="DataField11pt-Single">
    <w:name w:val="Data Field 11pt-Single"/>
    <w:basedOn w:val="Normal"/>
    <w:link w:val="DataField11pt-SingleChar"/>
    <w:rsid w:val="00FF0E15"/>
    <w:pPr>
      <w:autoSpaceDE w:val="0"/>
      <w:autoSpaceDN w:val="0"/>
    </w:pPr>
    <w:rPr>
      <w:rFonts w:ascii="Arial" w:eastAsiaTheme="minorEastAsia" w:hAnsi="Arial" w:cs="Arial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F0E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E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E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E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E1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public-address">
    <w:name w:val="public-address"/>
    <w:basedOn w:val="DefaultParagraphFont"/>
    <w:rsid w:val="006B4D85"/>
  </w:style>
  <w:style w:type="character" w:styleId="UnresolvedMention">
    <w:name w:val="Unresolved Mention"/>
    <w:basedOn w:val="DefaultParagraphFont"/>
    <w:uiPriority w:val="99"/>
    <w:semiHidden/>
    <w:unhideWhenUsed/>
    <w:rsid w:val="005433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1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1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m.edu/academic-centers/precision-environmental-health/research/program-in-population-and-environmental-health-disparit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aine.symanski@bc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stina.whitworth@bc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hochildre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B528-71CC-4E49-88E7-98416CDA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Patel</dc:creator>
  <cp:keywords/>
  <dc:description/>
  <cp:lastModifiedBy>Whitworth, Kristina Walker</cp:lastModifiedBy>
  <cp:revision>3</cp:revision>
  <cp:lastPrinted>2020-02-14T17:42:00Z</cp:lastPrinted>
  <dcterms:created xsi:type="dcterms:W3CDTF">2024-07-26T14:15:00Z</dcterms:created>
  <dcterms:modified xsi:type="dcterms:W3CDTF">2024-07-26T14:17:00Z</dcterms:modified>
</cp:coreProperties>
</file>